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7F" w:rsidRDefault="00761504" w:rsidP="002D467F">
      <w:pPr>
        <w:pStyle w:val="Heading2"/>
        <w:spacing w:before="320"/>
        <w:rPr>
          <w:sz w:val="52"/>
        </w:rPr>
      </w:pPr>
      <w:bookmarkStart w:id="0" w:name="_GoBack"/>
      <w:bookmarkEnd w:id="0"/>
      <w:r>
        <w:rPr>
          <w:noProof/>
          <w:lang w:eastAsia="en-GB"/>
        </w:rPr>
        <w:drawing>
          <wp:anchor distT="0" distB="0" distL="114300" distR="114300" simplePos="0" relativeHeight="251658752" behindDoc="0" locked="0" layoutInCell="1" allowOverlap="1">
            <wp:simplePos x="0" y="0"/>
            <wp:positionH relativeFrom="column">
              <wp:posOffset>5257800</wp:posOffset>
            </wp:positionH>
            <wp:positionV relativeFrom="paragraph">
              <wp:posOffset>0</wp:posOffset>
            </wp:positionV>
            <wp:extent cx="516255" cy="866775"/>
            <wp:effectExtent l="0" t="0" r="0" b="9525"/>
            <wp:wrapNone/>
            <wp:docPr id="8" name="Picture 8" descr="SCC_logo_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_logo_7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67F">
        <w:rPr>
          <w:sz w:val="52"/>
        </w:rPr>
        <w:t>Working alone safely</w:t>
      </w:r>
    </w:p>
    <w:p w:rsidR="00636E4E" w:rsidRDefault="00361217" w:rsidP="00C82E8A">
      <w:pPr>
        <w:pStyle w:val="HeadlineNotes"/>
        <w:sectPr w:rsidR="00636E4E" w:rsidSect="00361217">
          <w:headerReference w:type="default" r:id="rId9"/>
          <w:footerReference w:type="default" r:id="rId10"/>
          <w:type w:val="continuous"/>
          <w:pgSz w:w="11906" w:h="16838"/>
          <w:pgMar w:top="1134" w:right="1418" w:bottom="1134" w:left="1418" w:header="709" w:footer="709" w:gutter="0"/>
          <w:cols w:space="720"/>
          <w:docGrid w:linePitch="360"/>
        </w:sectPr>
      </w:pPr>
      <w:r>
        <w:t xml:space="preserve">     </w:t>
      </w:r>
    </w:p>
    <w:p w:rsidR="002D467F" w:rsidRDefault="002D467F" w:rsidP="002D467F">
      <w:pPr>
        <w:pStyle w:val="HeadlineNotes"/>
      </w:pPr>
      <w:r>
        <w:lastRenderedPageBreak/>
        <w:t xml:space="preserve">This document forms part of </w:t>
      </w:r>
      <w:smartTag w:uri="urn:schemas-microsoft-com:office:smarttags" w:element="place">
        <w:smartTag w:uri="urn:schemas-microsoft-com:office:smarttags" w:element="PlaceName">
          <w:r>
            <w:t>Somerset</w:t>
          </w:r>
        </w:smartTag>
        <w:r>
          <w:t xml:space="preserve"> </w:t>
        </w:r>
        <w:smartTag w:uri="urn:schemas-microsoft-com:office:smarttags" w:element="PlaceType">
          <w:r>
            <w:t>County</w:t>
          </w:r>
        </w:smartTag>
      </w:smartTag>
      <w:r>
        <w:t xml:space="preserve"> Council’s corporate health and safety policy </w:t>
      </w:r>
      <w:hyperlink r:id="rId11" w:history="1">
        <w:r w:rsidRPr="00B456EE">
          <w:rPr>
            <w:rStyle w:val="Hyperlink"/>
          </w:rPr>
          <w:t>man</w:t>
        </w:r>
        <w:r w:rsidRPr="00B456EE">
          <w:rPr>
            <w:rStyle w:val="Hyperlink"/>
          </w:rPr>
          <w:t>u</w:t>
        </w:r>
        <w:r w:rsidRPr="00B456EE">
          <w:rPr>
            <w:rStyle w:val="Hyperlink"/>
          </w:rPr>
          <w:t>al</w:t>
        </w:r>
      </w:hyperlink>
      <w:r>
        <w:t>, which is a</w:t>
      </w:r>
      <w:r w:rsidR="00643271">
        <w:t xml:space="preserve">vailable on the </w:t>
      </w:r>
      <w:hyperlink r:id="rId12" w:history="1">
        <w:r w:rsidR="00643271" w:rsidRPr="00643271">
          <w:rPr>
            <w:rStyle w:val="Hyperlink"/>
          </w:rPr>
          <w:t>CHSU we</w:t>
        </w:r>
        <w:r w:rsidR="00643271" w:rsidRPr="00643271">
          <w:rPr>
            <w:rStyle w:val="Hyperlink"/>
          </w:rPr>
          <w:t>b</w:t>
        </w:r>
        <w:r w:rsidR="00643271" w:rsidRPr="00643271">
          <w:rPr>
            <w:rStyle w:val="Hyperlink"/>
          </w:rPr>
          <w:t>site</w:t>
        </w:r>
      </w:hyperlink>
      <w:r w:rsidR="00885F42">
        <w:t xml:space="preserve"> and iPost</w:t>
      </w:r>
      <w:r w:rsidR="00643271">
        <w:t>.</w:t>
      </w:r>
      <w:r>
        <w:t xml:space="preserve"> </w:t>
      </w:r>
    </w:p>
    <w:p w:rsidR="002D467F" w:rsidRDefault="002D467F" w:rsidP="002D467F">
      <w:pPr>
        <w:pStyle w:val="HeadlineNotes"/>
      </w:pPr>
      <w:r>
        <w:t>Services may supplement this policy with their own specific guidance. Please check Section 5 (Links) for details.</w:t>
      </w:r>
    </w:p>
    <w:p w:rsidR="00CE3EA1" w:rsidRDefault="00CE3EA1" w:rsidP="00CE3EA1">
      <w:bookmarkStart w:id="1" w:name="OLE_LINK1"/>
    </w:p>
    <w:p w:rsidR="00CE3EA1" w:rsidRDefault="00CE3EA1" w:rsidP="00CE3EA1">
      <w:pPr>
        <w:pStyle w:val="Title"/>
        <w:numPr>
          <w:ilvl w:val="0"/>
          <w:numId w:val="1"/>
        </w:numPr>
        <w:tabs>
          <w:tab w:val="clear" w:pos="1080"/>
          <w:tab w:val="num" w:pos="540"/>
        </w:tabs>
        <w:spacing w:after="60"/>
        <w:ind w:left="0" w:firstLine="0"/>
        <w:jc w:val="left"/>
        <w:rPr>
          <w:b w:val="0"/>
          <w:bCs w:val="0"/>
          <w:color w:val="808080"/>
          <w:sz w:val="12"/>
          <w:u w:val="none"/>
        </w:rPr>
        <w:sectPr w:rsidR="00CE3EA1" w:rsidSect="00CE3EA1">
          <w:headerReference w:type="default" r:id="rId13"/>
          <w:footerReference w:type="default" r:id="rId14"/>
          <w:type w:val="continuous"/>
          <w:pgSz w:w="11906" w:h="16838" w:code="9"/>
          <w:pgMar w:top="1134" w:right="1418" w:bottom="1134" w:left="1418" w:header="709" w:footer="709" w:gutter="0"/>
          <w:cols w:space="708"/>
          <w:docGrid w:linePitch="360"/>
        </w:sectPr>
      </w:pPr>
    </w:p>
    <w:p w:rsidR="00CE3EA1" w:rsidRDefault="00CE3EA1" w:rsidP="00CE3EA1">
      <w:pPr>
        <w:pStyle w:val="Title"/>
        <w:numPr>
          <w:ilvl w:val="0"/>
          <w:numId w:val="1"/>
        </w:numPr>
        <w:tabs>
          <w:tab w:val="clear" w:pos="1080"/>
          <w:tab w:val="num" w:pos="540"/>
        </w:tabs>
        <w:spacing w:after="60"/>
        <w:ind w:left="0" w:firstLine="0"/>
        <w:jc w:val="left"/>
        <w:rPr>
          <w:b w:val="0"/>
          <w:bCs w:val="0"/>
          <w:color w:val="808080"/>
          <w:u w:val="none"/>
        </w:rPr>
      </w:pPr>
      <w:hyperlink w:anchor="Policy" w:history="1">
        <w:r>
          <w:rPr>
            <w:rStyle w:val="Hyperlink"/>
            <w:b w:val="0"/>
            <w:bCs w:val="0"/>
          </w:rPr>
          <w:t>Purpose</w:t>
        </w:r>
        <w:r>
          <w:rPr>
            <w:rStyle w:val="Hyperlink"/>
            <w:b w:val="0"/>
            <w:bCs w:val="0"/>
          </w:rPr>
          <w:t xml:space="preserve"> </w:t>
        </w:r>
        <w:r>
          <w:rPr>
            <w:rStyle w:val="Hyperlink"/>
            <w:b w:val="0"/>
            <w:bCs w:val="0"/>
          </w:rPr>
          <w:t>of Policy</w:t>
        </w:r>
      </w:hyperlink>
    </w:p>
    <w:p w:rsidR="00CE3EA1" w:rsidRDefault="00CE3EA1" w:rsidP="00CE3EA1">
      <w:pPr>
        <w:pStyle w:val="Title"/>
        <w:numPr>
          <w:ilvl w:val="0"/>
          <w:numId w:val="1"/>
        </w:numPr>
        <w:tabs>
          <w:tab w:val="clear" w:pos="1080"/>
          <w:tab w:val="num" w:pos="540"/>
        </w:tabs>
        <w:spacing w:after="60"/>
        <w:ind w:left="0" w:firstLine="0"/>
        <w:jc w:val="left"/>
        <w:rPr>
          <w:b w:val="0"/>
          <w:bCs w:val="0"/>
          <w:color w:val="808080"/>
          <w:u w:val="none"/>
        </w:rPr>
      </w:pPr>
      <w:hyperlink w:anchor="TWO" w:history="1">
        <w:r>
          <w:rPr>
            <w:rStyle w:val="Hyperlink"/>
            <w:b w:val="0"/>
            <w:bCs w:val="0"/>
          </w:rPr>
          <w:t>Respons</w:t>
        </w:r>
        <w:r>
          <w:rPr>
            <w:rStyle w:val="Hyperlink"/>
            <w:b w:val="0"/>
            <w:bCs w:val="0"/>
          </w:rPr>
          <w:t>i</w:t>
        </w:r>
        <w:r>
          <w:rPr>
            <w:rStyle w:val="Hyperlink"/>
            <w:b w:val="0"/>
            <w:bCs w:val="0"/>
          </w:rPr>
          <w:t>bilities</w:t>
        </w:r>
      </w:hyperlink>
    </w:p>
    <w:p w:rsidR="00CE3EA1" w:rsidRDefault="00CE3EA1" w:rsidP="00CE3EA1">
      <w:pPr>
        <w:pStyle w:val="Title"/>
        <w:numPr>
          <w:ilvl w:val="0"/>
          <w:numId w:val="1"/>
        </w:numPr>
        <w:tabs>
          <w:tab w:val="clear" w:pos="1080"/>
          <w:tab w:val="num" w:pos="540"/>
        </w:tabs>
        <w:spacing w:after="60"/>
        <w:ind w:left="0" w:firstLine="0"/>
        <w:jc w:val="left"/>
        <w:rPr>
          <w:b w:val="0"/>
          <w:bCs w:val="0"/>
          <w:color w:val="808080"/>
          <w:u w:val="none"/>
        </w:rPr>
      </w:pPr>
      <w:hyperlink w:anchor="THREE" w:history="1">
        <w:r>
          <w:rPr>
            <w:rStyle w:val="Hyperlink"/>
            <w:b w:val="0"/>
            <w:bCs w:val="0"/>
          </w:rPr>
          <w:t>Guidanc</w:t>
        </w:r>
        <w:r>
          <w:rPr>
            <w:rStyle w:val="Hyperlink"/>
            <w:b w:val="0"/>
            <w:bCs w:val="0"/>
          </w:rPr>
          <w:t>e</w:t>
        </w:r>
        <w:r>
          <w:rPr>
            <w:rStyle w:val="Hyperlink"/>
            <w:b w:val="0"/>
            <w:bCs w:val="0"/>
          </w:rPr>
          <w:t xml:space="preserve"> for Managers</w:t>
        </w:r>
      </w:hyperlink>
    </w:p>
    <w:p w:rsidR="00CE3EA1" w:rsidRDefault="00CE3EA1" w:rsidP="00CE3EA1">
      <w:pPr>
        <w:pStyle w:val="Title"/>
        <w:numPr>
          <w:ilvl w:val="0"/>
          <w:numId w:val="1"/>
        </w:numPr>
        <w:tabs>
          <w:tab w:val="clear" w:pos="1080"/>
          <w:tab w:val="num" w:pos="540"/>
        </w:tabs>
        <w:spacing w:after="60"/>
        <w:ind w:left="0" w:firstLine="0"/>
        <w:jc w:val="left"/>
        <w:rPr>
          <w:b w:val="0"/>
          <w:bCs w:val="0"/>
          <w:color w:val="808080"/>
          <w:u w:val="none"/>
        </w:rPr>
      </w:pPr>
      <w:hyperlink w:anchor="FAQ" w:history="1">
        <w:r>
          <w:rPr>
            <w:rStyle w:val="Hyperlink"/>
            <w:b w:val="0"/>
            <w:bCs w:val="0"/>
          </w:rPr>
          <w:t>Frequently Ask</w:t>
        </w:r>
        <w:r>
          <w:rPr>
            <w:rStyle w:val="Hyperlink"/>
            <w:b w:val="0"/>
            <w:bCs w:val="0"/>
          </w:rPr>
          <w:t>e</w:t>
        </w:r>
        <w:r>
          <w:rPr>
            <w:rStyle w:val="Hyperlink"/>
            <w:b w:val="0"/>
            <w:bCs w:val="0"/>
          </w:rPr>
          <w:t>d Questions</w:t>
        </w:r>
      </w:hyperlink>
    </w:p>
    <w:p w:rsidR="00CE3EA1" w:rsidRDefault="00CE3EA1" w:rsidP="00CE3EA1">
      <w:pPr>
        <w:pStyle w:val="Title"/>
        <w:numPr>
          <w:ilvl w:val="0"/>
          <w:numId w:val="1"/>
        </w:numPr>
        <w:tabs>
          <w:tab w:val="clear" w:pos="1080"/>
          <w:tab w:val="num" w:pos="540"/>
        </w:tabs>
        <w:spacing w:after="60"/>
        <w:ind w:left="540" w:hanging="540"/>
        <w:jc w:val="left"/>
        <w:rPr>
          <w:b w:val="0"/>
          <w:bCs w:val="0"/>
          <w:color w:val="0000FF"/>
          <w:u w:val="none"/>
        </w:rPr>
      </w:pPr>
      <w:hyperlink w:anchor="LINKS" w:history="1">
        <w:r>
          <w:rPr>
            <w:rStyle w:val="Hyperlink"/>
            <w:b w:val="0"/>
            <w:bCs w:val="0"/>
          </w:rPr>
          <w:t xml:space="preserve">Links </w:t>
        </w:r>
        <w:r>
          <w:rPr>
            <w:rStyle w:val="Hyperlink"/>
            <w:b w:val="0"/>
            <w:bCs w:val="0"/>
          </w:rPr>
          <w:t>t</w:t>
        </w:r>
        <w:r>
          <w:rPr>
            <w:rStyle w:val="Hyperlink"/>
            <w:b w:val="0"/>
            <w:bCs w:val="0"/>
          </w:rPr>
          <w:t>o form (HS F09) and information</w:t>
        </w:r>
      </w:hyperlink>
    </w:p>
    <w:p w:rsidR="00CE3EA1" w:rsidRDefault="00CE3EA1" w:rsidP="00CE3EA1">
      <w:pPr>
        <w:pStyle w:val="Title"/>
        <w:numPr>
          <w:ilvl w:val="0"/>
          <w:numId w:val="1"/>
        </w:numPr>
        <w:tabs>
          <w:tab w:val="clear" w:pos="1080"/>
          <w:tab w:val="num" w:pos="540"/>
        </w:tabs>
        <w:spacing w:after="60"/>
        <w:ind w:left="0" w:firstLine="0"/>
        <w:jc w:val="left"/>
        <w:rPr>
          <w:b w:val="0"/>
          <w:bCs w:val="0"/>
          <w:color w:val="808080"/>
          <w:u w:val="none"/>
        </w:rPr>
        <w:sectPr w:rsidR="00CE3EA1">
          <w:type w:val="continuous"/>
          <w:pgSz w:w="11906" w:h="16838" w:code="9"/>
          <w:pgMar w:top="1134" w:right="1418" w:bottom="1134" w:left="1418" w:header="709" w:footer="709" w:gutter="0"/>
          <w:cols w:num="2" w:space="720"/>
          <w:docGrid w:linePitch="360"/>
        </w:sectPr>
      </w:pPr>
      <w:hyperlink w:anchor="APP" w:history="1">
        <w:r>
          <w:rPr>
            <w:rStyle w:val="Hyperlink"/>
            <w:b w:val="0"/>
            <w:bCs w:val="0"/>
          </w:rPr>
          <w:t>Appendix 1 : Factsheet</w:t>
        </w:r>
      </w:hyperlink>
    </w:p>
    <w:p w:rsidR="00CE3EA1" w:rsidRDefault="00CE3EA1" w:rsidP="00CE3EA1">
      <w:pPr>
        <w:pBdr>
          <w:bottom w:val="single" w:sz="6" w:space="1" w:color="auto"/>
        </w:pBdr>
      </w:pPr>
    </w:p>
    <w:p w:rsidR="00CE3EA1" w:rsidRDefault="00CE3EA1" w:rsidP="00CE3EA1"/>
    <w:p w:rsidR="00C82E8A" w:rsidRDefault="00C82E8A" w:rsidP="00C82E8A">
      <w:pPr>
        <w:pStyle w:val="HeadingONE"/>
        <w:numPr>
          <w:ilvl w:val="0"/>
          <w:numId w:val="6"/>
        </w:numPr>
        <w:ind w:hanging="930"/>
      </w:pPr>
      <w:r>
        <w:t>P</w:t>
      </w:r>
      <w:bookmarkEnd w:id="1"/>
      <w:r>
        <w:t xml:space="preserve">urpose of Policy     </w:t>
      </w:r>
    </w:p>
    <w:p w:rsidR="006646A7" w:rsidRDefault="006646A7" w:rsidP="006646A7">
      <w:pPr>
        <w:pStyle w:val="Purpose"/>
        <w:framePr w:w="8616" w:h="2164" w:hSpace="181" w:wrap="around" w:vAnchor="text" w:hAnchor="page" w:x="1965" w:y="74"/>
        <w:pBdr>
          <w:top w:val="single" w:sz="6" w:space="7" w:color="000000"/>
          <w:left w:val="single" w:sz="6" w:space="7" w:color="000000"/>
          <w:bottom w:val="single" w:sz="6" w:space="7" w:color="000000"/>
          <w:right w:val="single" w:sz="6" w:space="7" w:color="000000"/>
        </w:pBdr>
        <w:shd w:val="clear" w:color="FFFF99" w:fill="FFFFCC"/>
        <w:spacing w:before="0"/>
        <w:rPr>
          <w:b w:val="0"/>
          <w:bCs w:val="0"/>
        </w:rPr>
      </w:pPr>
      <w:r>
        <w:t xml:space="preserve">Many SCC employees work alone for a proportion of their working time. When working alone could put their health or safety at risk, we must assess and control these risks. This document sets out how this should be done. </w:t>
      </w:r>
    </w:p>
    <w:p w:rsidR="006646A7" w:rsidRDefault="006646A7" w:rsidP="006646A7">
      <w:pPr>
        <w:pStyle w:val="Purpose"/>
        <w:framePr w:w="8616" w:h="2164" w:hSpace="181" w:wrap="around" w:vAnchor="text" w:hAnchor="page" w:x="1965" w:y="74"/>
        <w:pBdr>
          <w:top w:val="single" w:sz="6" w:space="7" w:color="000000"/>
          <w:left w:val="single" w:sz="6" w:space="7" w:color="000000"/>
          <w:bottom w:val="single" w:sz="6" w:space="7" w:color="000000"/>
          <w:right w:val="single" w:sz="6" w:space="7" w:color="000000"/>
        </w:pBdr>
        <w:shd w:val="clear" w:color="FFFF99" w:fill="FFFFCC"/>
        <w:spacing w:before="0"/>
        <w:rPr>
          <w:b w:val="0"/>
          <w:bCs w:val="0"/>
        </w:rPr>
      </w:pPr>
      <w:r>
        <w:rPr>
          <w:b w:val="0"/>
          <w:bCs w:val="0"/>
        </w:rPr>
        <w:t xml:space="preserve">It explains what must be done to ensure that workable local arrangements are implemented that allow employees to carry out their functions in a safe manner, while working alone. </w:t>
      </w:r>
    </w:p>
    <w:p w:rsidR="006646A7" w:rsidRDefault="006646A7" w:rsidP="006646A7">
      <w:pPr>
        <w:pStyle w:val="Purpose"/>
        <w:framePr w:w="8616" w:h="2164" w:hSpace="181" w:wrap="around" w:vAnchor="text" w:hAnchor="page" w:x="1965" w:y="74"/>
        <w:pBdr>
          <w:top w:val="single" w:sz="6" w:space="7" w:color="000000"/>
          <w:left w:val="single" w:sz="6" w:space="7" w:color="000000"/>
          <w:bottom w:val="single" w:sz="6" w:space="7" w:color="000000"/>
          <w:right w:val="single" w:sz="6" w:space="7" w:color="000000"/>
        </w:pBdr>
        <w:shd w:val="clear" w:color="FFFF99" w:fill="FFFFCC"/>
        <w:spacing w:before="0"/>
        <w:rPr>
          <w:b w:val="0"/>
          <w:bCs w:val="0"/>
        </w:rPr>
      </w:pPr>
      <w:r>
        <w:rPr>
          <w:b w:val="0"/>
          <w:bCs w:val="0"/>
        </w:rPr>
        <w:t>It gives guidelines to managers on carrying out these responsibilities, including a checklist for doing a risk assessment. There are factsheets on some of the possible control measures, e.g. communication with employees, personal safety measures.</w:t>
      </w:r>
    </w:p>
    <w:p w:rsidR="006646A7" w:rsidRDefault="006646A7" w:rsidP="006646A7">
      <w:pPr>
        <w:pStyle w:val="Purpose"/>
        <w:framePr w:w="8616" w:h="2164" w:hSpace="181" w:wrap="around" w:vAnchor="text" w:hAnchor="page" w:x="1965" w:y="74"/>
        <w:pBdr>
          <w:top w:val="single" w:sz="6" w:space="7" w:color="000000"/>
          <w:left w:val="single" w:sz="6" w:space="7" w:color="000000"/>
          <w:bottom w:val="single" w:sz="6" w:space="7" w:color="000000"/>
          <w:right w:val="single" w:sz="6" w:space="7" w:color="000000"/>
        </w:pBdr>
        <w:shd w:val="clear" w:color="FFFF99" w:fill="FFFFCC"/>
        <w:spacing w:before="0"/>
        <w:rPr>
          <w:b w:val="0"/>
          <w:bCs w:val="0"/>
        </w:rPr>
      </w:pPr>
      <w:r>
        <w:rPr>
          <w:b w:val="0"/>
          <w:bCs w:val="0"/>
        </w:rPr>
        <w:t xml:space="preserve">Please note that the related subject of work-related violence is covered in policy </w:t>
      </w:r>
      <w:hyperlink r:id="rId15" w:history="1">
        <w:r>
          <w:rPr>
            <w:rStyle w:val="Hyperlink"/>
            <w:b w:val="0"/>
            <w:bCs w:val="0"/>
          </w:rPr>
          <w:t xml:space="preserve">HS </w:t>
        </w:r>
        <w:r>
          <w:rPr>
            <w:rStyle w:val="Hyperlink"/>
            <w:b w:val="0"/>
            <w:bCs w:val="0"/>
          </w:rPr>
          <w:t>0</w:t>
        </w:r>
        <w:r>
          <w:rPr>
            <w:rStyle w:val="Hyperlink"/>
            <w:b w:val="0"/>
            <w:bCs w:val="0"/>
          </w:rPr>
          <w:t>11</w:t>
        </w:r>
      </w:hyperlink>
      <w:r>
        <w:rPr>
          <w:b w:val="0"/>
          <w:bCs w:val="0"/>
        </w:rPr>
        <w:t>.</w:t>
      </w:r>
    </w:p>
    <w:p w:rsidR="00C82E8A" w:rsidRDefault="00C82E8A" w:rsidP="00C82E8A">
      <w:pPr>
        <w:pStyle w:val="HeadingONE"/>
        <w:ind w:left="360"/>
        <w:rPr>
          <w:sz w:val="10"/>
        </w:rPr>
      </w:pPr>
      <w:r>
        <w:t xml:space="preserve">              </w:t>
      </w:r>
    </w:p>
    <w:p w:rsidR="00CE3EA1" w:rsidRPr="00CE3EA1" w:rsidRDefault="00CE3EA1" w:rsidP="00CE3EA1"/>
    <w:p w:rsidR="00CE3EA1" w:rsidRDefault="00CE3EA1" w:rsidP="00CE3EA1"/>
    <w:p w:rsidR="00CE3EA1" w:rsidRDefault="00CE3EA1" w:rsidP="00CE3EA1"/>
    <w:p w:rsidR="00CE3EA1" w:rsidRPr="00CE3EA1" w:rsidRDefault="00CE3EA1" w:rsidP="00CE3EA1"/>
    <w:p w:rsidR="00BF34BB" w:rsidRDefault="00BF34BB" w:rsidP="00CE3EA1">
      <w:pPr>
        <w:pStyle w:val="HeadingONE"/>
      </w:pPr>
    </w:p>
    <w:p w:rsidR="00CE3EA1" w:rsidRDefault="00CE3EA1" w:rsidP="00CE3EA1">
      <w:pPr>
        <w:pStyle w:val="HeadingONE"/>
      </w:pPr>
      <w:r>
        <w:lastRenderedPageBreak/>
        <w:t>2</w:t>
      </w:r>
      <w:r>
        <w:tab/>
        <w:t>Respo</w:t>
      </w:r>
      <w:bookmarkStart w:id="2" w:name="TWO"/>
      <w:bookmarkEnd w:id="2"/>
      <w:r>
        <w:t>nsibilities</w:t>
      </w:r>
      <w:r>
        <w:tab/>
      </w:r>
    </w:p>
    <w:p w:rsidR="00CE3EA1" w:rsidRDefault="00CE3EA1" w:rsidP="00CE3EA1">
      <w:pPr>
        <w:pStyle w:val="HeadingTWO"/>
        <w:numPr>
          <w:ilvl w:val="1"/>
          <w:numId w:val="3"/>
        </w:numPr>
      </w:pPr>
      <w:smartTag w:uri="urn:schemas-microsoft-com:office:smarttags" w:element="place">
        <w:smartTag w:uri="urn:schemas-microsoft-com:office:smarttags" w:element="PlaceName">
          <w:r>
            <w:lastRenderedPageBreak/>
            <w:t>Somerset</w:t>
          </w:r>
        </w:smartTag>
        <w:r>
          <w:t xml:space="preserve"> </w:t>
        </w:r>
        <w:smartTag w:uri="urn:schemas-microsoft-com:office:smarttags" w:element="PlaceType">
          <w:r>
            <w:t>County</w:t>
          </w:r>
        </w:smartTag>
      </w:smartTag>
      <w:r>
        <w:t xml:space="preserve"> Council will:</w:t>
      </w:r>
    </w:p>
    <w:p w:rsidR="00CE3EA1" w:rsidRDefault="00CE3EA1" w:rsidP="00CE3EA1">
      <w:pPr>
        <w:pStyle w:val="NormalBullet"/>
      </w:pPr>
      <w:r>
        <w:t>offer training courses in risk assessment</w:t>
      </w:r>
    </w:p>
    <w:p w:rsidR="00CE3EA1" w:rsidRDefault="00CE3EA1" w:rsidP="00CE3EA1">
      <w:pPr>
        <w:pStyle w:val="NormalBullet"/>
      </w:pPr>
      <w:r>
        <w:t>provide suitable guidance in assessing the risk of lone working situations</w:t>
      </w:r>
    </w:p>
    <w:p w:rsidR="00CE3EA1" w:rsidRDefault="001C44D7" w:rsidP="00CE3EA1">
      <w:pPr>
        <w:pStyle w:val="HeadingTWO"/>
        <w:rPr>
          <w:lang w:val="en-US"/>
        </w:rPr>
      </w:pPr>
      <w:r>
        <w:rPr>
          <w:lang w:val="en-US"/>
        </w:rPr>
        <w:t>2.2</w:t>
      </w:r>
      <w:r>
        <w:rPr>
          <w:lang w:val="en-US"/>
        </w:rPr>
        <w:tab/>
      </w:r>
      <w:r w:rsidR="00CE3EA1">
        <w:rPr>
          <w:lang w:val="en-US"/>
        </w:rPr>
        <w:t>Service</w:t>
      </w:r>
      <w:r>
        <w:rPr>
          <w:lang w:val="en-US"/>
        </w:rPr>
        <w:t xml:space="preserve"> Directors</w:t>
      </w:r>
      <w:r w:rsidR="00CE3EA1">
        <w:rPr>
          <w:lang w:val="en-US"/>
        </w:rPr>
        <w:t xml:space="preserve"> will:</w:t>
      </w:r>
    </w:p>
    <w:p w:rsidR="00CE3EA1" w:rsidRDefault="00CE3EA1" w:rsidP="00CE3EA1">
      <w:pPr>
        <w:pStyle w:val="NormalBullet"/>
        <w:rPr>
          <w:b/>
          <w:bCs/>
          <w:lang w:val="en-US"/>
        </w:rPr>
      </w:pPr>
      <w:r>
        <w:rPr>
          <w:color w:val="000000"/>
          <w:sz w:val="23"/>
          <w:szCs w:val="23"/>
        </w:rPr>
        <w:t>ensure that all potentially hazardous lone working situations are identified, appropriate risk assessments undertaken, safe systems of work introduced and employees are provided with the necessary information, instruction and training</w:t>
      </w:r>
    </w:p>
    <w:p w:rsidR="00CE3EA1" w:rsidRDefault="00CE3EA1" w:rsidP="00CE3EA1">
      <w:pPr>
        <w:pStyle w:val="NormalBullet"/>
        <w:rPr>
          <w:b/>
          <w:bCs/>
          <w:lang w:val="en-US"/>
        </w:rPr>
      </w:pPr>
      <w:r>
        <w:t>identify any work activities where regulations prohibit lone working</w:t>
      </w:r>
    </w:p>
    <w:p w:rsidR="00CE3EA1" w:rsidRDefault="00CE3EA1" w:rsidP="00CE3EA1">
      <w:pPr>
        <w:pStyle w:val="NormalBullet"/>
        <w:rPr>
          <w:b/>
          <w:bCs/>
          <w:lang w:val="en-US"/>
        </w:rPr>
      </w:pPr>
      <w:r>
        <w:rPr>
          <w:color w:val="000000"/>
          <w:sz w:val="23"/>
          <w:szCs w:val="23"/>
        </w:rPr>
        <w:t>ensure that risk assessments are undertaken by people competent in risk assessment (tr</w:t>
      </w:r>
      <w:r w:rsidR="001C44D7">
        <w:rPr>
          <w:color w:val="000000"/>
          <w:sz w:val="23"/>
          <w:szCs w:val="23"/>
        </w:rPr>
        <w:t>aining is provided by the Corporate</w:t>
      </w:r>
      <w:r>
        <w:rPr>
          <w:color w:val="000000"/>
          <w:sz w:val="23"/>
          <w:szCs w:val="23"/>
        </w:rPr>
        <w:t xml:space="preserve"> Health and Safety Unit)</w:t>
      </w:r>
    </w:p>
    <w:p w:rsidR="00885F42" w:rsidRDefault="00885F42" w:rsidP="00885F42">
      <w:pPr>
        <w:pStyle w:val="HeadingTWO"/>
        <w:rPr>
          <w:lang w:val="en-US"/>
        </w:rPr>
      </w:pPr>
      <w:r>
        <w:rPr>
          <w:lang w:val="en-US"/>
        </w:rPr>
        <w:t>2.3</w:t>
      </w:r>
      <w:r>
        <w:rPr>
          <w:lang w:val="en-US"/>
        </w:rPr>
        <w:tab/>
        <w:t>Managers will:</w:t>
      </w:r>
    </w:p>
    <w:p w:rsidR="00885F42" w:rsidRDefault="00885F42" w:rsidP="00885F42">
      <w:pPr>
        <w:pStyle w:val="NormalBullet"/>
        <w:rPr>
          <w:lang w:val="en-US"/>
        </w:rPr>
      </w:pPr>
      <w:r>
        <w:t>make written assessments of the risks from working alone, using the SCC risk assessment form (</w:t>
      </w:r>
      <w:hyperlink r:id="rId16" w:history="1">
        <w:r>
          <w:rPr>
            <w:rStyle w:val="Hyperlink"/>
          </w:rPr>
          <w:t>HS F04</w:t>
        </w:r>
      </w:hyperlink>
      <w:r>
        <w:t>), noting all current and proposed control measures</w:t>
      </w:r>
    </w:p>
    <w:p w:rsidR="00885F42" w:rsidRDefault="00885F42" w:rsidP="00885F42">
      <w:pPr>
        <w:pStyle w:val="NormalBullet"/>
        <w:rPr>
          <w:lang w:val="en-US"/>
        </w:rPr>
      </w:pPr>
      <w:r>
        <w:t xml:space="preserve">if the risk is identified as </w:t>
      </w:r>
      <w:r>
        <w:rPr>
          <w:b/>
          <w:bCs/>
        </w:rPr>
        <w:t xml:space="preserve">high </w:t>
      </w:r>
      <w:r>
        <w:t>(and therefore normally unsuitable for lone working)</w:t>
      </w:r>
    </w:p>
    <w:p w:rsidR="00885F42" w:rsidRDefault="00885F42" w:rsidP="00885F42">
      <w:pPr>
        <w:pStyle w:val="NormalBullet2"/>
        <w:rPr>
          <w:lang w:val="en-US"/>
        </w:rPr>
      </w:pPr>
      <w:r>
        <w:t xml:space="preserve">pass the </w:t>
      </w:r>
      <w:bookmarkStart w:id="3" w:name="OLE_LINK2"/>
      <w:r>
        <w:t xml:space="preserve">assessment </w:t>
      </w:r>
      <w:bookmarkEnd w:id="3"/>
      <w:r w:rsidR="0078592A">
        <w:t>to their</w:t>
      </w:r>
      <w:r>
        <w:t xml:space="preserve"> Director </w:t>
      </w:r>
    </w:p>
    <w:p w:rsidR="00885F42" w:rsidRDefault="00885F42" w:rsidP="00885F42">
      <w:pPr>
        <w:pStyle w:val="NormalBullet2"/>
        <w:rPr>
          <w:lang w:val="en-US"/>
        </w:rPr>
      </w:pPr>
      <w:r>
        <w:t>provide alternative arrangements for backup or support</w:t>
      </w:r>
    </w:p>
    <w:p w:rsidR="00885F42" w:rsidRDefault="00885F42" w:rsidP="00885F42">
      <w:pPr>
        <w:pStyle w:val="NormalBullet"/>
        <w:rPr>
          <w:lang w:val="en-US"/>
        </w:rPr>
      </w:pPr>
      <w:r>
        <w:rPr>
          <w:lang w:val="en-US"/>
        </w:rPr>
        <w:t xml:space="preserve">if the risk is identified as </w:t>
      </w:r>
      <w:r>
        <w:rPr>
          <w:b/>
          <w:bCs/>
          <w:lang w:val="en-US"/>
        </w:rPr>
        <w:t>medium</w:t>
      </w:r>
    </w:p>
    <w:p w:rsidR="00885F42" w:rsidRDefault="00885F42" w:rsidP="00885F42">
      <w:pPr>
        <w:pStyle w:val="NormalBullet2"/>
        <w:jc w:val="left"/>
        <w:rPr>
          <w:lang w:val="en-US"/>
        </w:rPr>
      </w:pPr>
      <w:r>
        <w:t xml:space="preserve">pass the assessment to their </w:t>
      </w:r>
      <w:r w:rsidR="001C44D7">
        <w:t>Strategic</w:t>
      </w:r>
      <w:r>
        <w:t xml:space="preserve"> Manager / Headteacher for approval</w:t>
      </w:r>
    </w:p>
    <w:p w:rsidR="00885F42" w:rsidRDefault="00885F42" w:rsidP="00885F42">
      <w:pPr>
        <w:pStyle w:val="NormalBullet"/>
        <w:rPr>
          <w:lang w:val="en-US"/>
        </w:rPr>
      </w:pPr>
      <w:r>
        <w:rPr>
          <w:lang w:val="en-US"/>
        </w:rPr>
        <w:t xml:space="preserve">establish, supervise and regularly review the effectiveness of, written safe systems of work </w:t>
      </w:r>
    </w:p>
    <w:p w:rsidR="00885F42" w:rsidRDefault="00885F42" w:rsidP="00885F42">
      <w:pPr>
        <w:pStyle w:val="NormalBullet"/>
        <w:rPr>
          <w:rFonts w:eastAsia="Arial Unicode MS"/>
        </w:rPr>
      </w:pPr>
      <w:r>
        <w:t xml:space="preserve">ensure that any equipment and communications systems designed to protect the lone worker or provide effective supervision, eg mobile phones, personal alarms or CCTV, are: </w:t>
      </w:r>
    </w:p>
    <w:p w:rsidR="00885F42" w:rsidRDefault="00885F42" w:rsidP="00885F42">
      <w:pPr>
        <w:pStyle w:val="NormalBullet2"/>
      </w:pPr>
      <w:r>
        <w:t>correctly installed and used</w:t>
      </w:r>
    </w:p>
    <w:p w:rsidR="00885F42" w:rsidRDefault="00885F42" w:rsidP="00885F42">
      <w:pPr>
        <w:pStyle w:val="NormalBullet2"/>
      </w:pPr>
      <w:r>
        <w:t>maintained in good working order</w:t>
      </w:r>
    </w:p>
    <w:p w:rsidR="00885F42" w:rsidRDefault="00885F42" w:rsidP="00885F42">
      <w:pPr>
        <w:pStyle w:val="NormalBullet2"/>
      </w:pPr>
      <w:r>
        <w:t>regularly tested to ensure they are working properly.</w:t>
      </w:r>
    </w:p>
    <w:p w:rsidR="00885F42" w:rsidRDefault="00885F42" w:rsidP="00885F42">
      <w:pPr>
        <w:pStyle w:val="NormalBullet"/>
        <w:rPr>
          <w:lang w:val="en-US"/>
        </w:rPr>
      </w:pPr>
      <w:r>
        <w:rPr>
          <w:lang w:val="en-US"/>
        </w:rPr>
        <w:t>develop an appropriate system so they can ensure they can locate and communicate with their employees while working alone in a potentially risky situation</w:t>
      </w:r>
    </w:p>
    <w:p w:rsidR="00885F42" w:rsidRDefault="00885F42" w:rsidP="00885F42">
      <w:pPr>
        <w:pStyle w:val="NormalBullet"/>
        <w:rPr>
          <w:lang w:val="en-US"/>
        </w:rPr>
      </w:pPr>
      <w:r>
        <w:rPr>
          <w:lang w:val="en-US"/>
        </w:rPr>
        <w:t>ensure that workers who work alone:</w:t>
      </w:r>
    </w:p>
    <w:p w:rsidR="00885F42" w:rsidRDefault="00885F42" w:rsidP="00885F42">
      <w:pPr>
        <w:pStyle w:val="NormalBullet2"/>
        <w:rPr>
          <w:lang w:val="en-US"/>
        </w:rPr>
      </w:pPr>
      <w:r>
        <w:t>have full knowledge of the hazards and risks to which he or she is being exposed</w:t>
      </w:r>
    </w:p>
    <w:p w:rsidR="00885F42" w:rsidRDefault="00885F42" w:rsidP="00885F42">
      <w:pPr>
        <w:pStyle w:val="NormalBullet2"/>
        <w:rPr>
          <w:lang w:val="en-US"/>
        </w:rPr>
      </w:pPr>
      <w:r>
        <w:t>know what to do if something goes wrong</w:t>
      </w:r>
    </w:p>
    <w:p w:rsidR="00885F42" w:rsidRDefault="00885F42" w:rsidP="00885F42">
      <w:pPr>
        <w:pStyle w:val="NormalBullet2"/>
        <w:rPr>
          <w:lang w:val="en-US"/>
        </w:rPr>
      </w:pPr>
      <w:r>
        <w:rPr>
          <w:lang w:val="en-US"/>
        </w:rPr>
        <w:t>understand and observe the procedures or safe systems of work</w:t>
      </w:r>
    </w:p>
    <w:p w:rsidR="00885F42" w:rsidRDefault="00885F42" w:rsidP="00885F42">
      <w:pPr>
        <w:pStyle w:val="NormalBullet2"/>
        <w:rPr>
          <w:lang w:val="en-US"/>
        </w:rPr>
      </w:pPr>
      <w:r>
        <w:rPr>
          <w:lang w:val="en-US"/>
        </w:rPr>
        <w:t>receive any training (as indicated in the risk assessment), e.g. in the the relevant aspects of personal safety, in the safe use of any equipment</w:t>
      </w:r>
    </w:p>
    <w:p w:rsidR="00885F42" w:rsidRDefault="00885F42" w:rsidP="00885F42">
      <w:pPr>
        <w:pStyle w:val="HeadingTWO"/>
        <w:rPr>
          <w:lang w:val="en-US"/>
        </w:rPr>
      </w:pPr>
      <w:r>
        <w:rPr>
          <w:lang w:val="en-US"/>
        </w:rPr>
        <w:lastRenderedPageBreak/>
        <w:t>2.4</w:t>
      </w:r>
      <w:r>
        <w:rPr>
          <w:lang w:val="en-US"/>
        </w:rPr>
        <w:tab/>
        <w:t>Workers will:</w:t>
      </w:r>
    </w:p>
    <w:p w:rsidR="00885F42" w:rsidRDefault="00885F42" w:rsidP="00885F42">
      <w:pPr>
        <w:pStyle w:val="NormalBullet"/>
      </w:pPr>
      <w:r>
        <w:t>take reasonable care of their own safety and that of others and not put themselves in danger</w:t>
      </w:r>
    </w:p>
    <w:p w:rsidR="00885F42" w:rsidRDefault="00885F42" w:rsidP="00885F42">
      <w:pPr>
        <w:pStyle w:val="NormalBullet"/>
      </w:pPr>
      <w:r>
        <w:t xml:space="preserve">follow any personal safety practices outlined by management </w:t>
      </w:r>
    </w:p>
    <w:p w:rsidR="00885F42" w:rsidRDefault="00885F42" w:rsidP="00885F42">
      <w:pPr>
        <w:pStyle w:val="NormalBullet"/>
        <w:rPr>
          <w:lang w:val="en-US"/>
        </w:rPr>
      </w:pPr>
      <w:r>
        <w:rPr>
          <w:lang w:val="en-US"/>
        </w:rPr>
        <w:t>co-operate with managers in implementing the safe systems of work identified in lone working risk assessments</w:t>
      </w:r>
    </w:p>
    <w:p w:rsidR="00885F42" w:rsidRDefault="00885F42" w:rsidP="00885F42">
      <w:pPr>
        <w:pStyle w:val="NormalBullet"/>
        <w:rPr>
          <w:lang w:val="en-US"/>
        </w:rPr>
      </w:pPr>
      <w:r>
        <w:rPr>
          <w:lang w:val="en-US"/>
        </w:rPr>
        <w:t>comply with all relevant policies and attend training as appropriate</w:t>
      </w:r>
    </w:p>
    <w:p w:rsidR="00885F42" w:rsidRDefault="00885F42" w:rsidP="00885F42">
      <w:pPr>
        <w:pStyle w:val="NormalBullet"/>
        <w:rPr>
          <w:lang w:val="en-US"/>
        </w:rPr>
      </w:pPr>
      <w:r>
        <w:rPr>
          <w:lang w:val="en-US"/>
        </w:rPr>
        <w:t>use any safety/communication equipment at the appropriate time and in the appropriate manner and follow the procedures for the use of this equipment</w:t>
      </w:r>
    </w:p>
    <w:p w:rsidR="00885F42" w:rsidRDefault="00885F42" w:rsidP="00885F42">
      <w:pPr>
        <w:pStyle w:val="NormalBullet"/>
        <w:rPr>
          <w:lang w:val="en-US"/>
        </w:rPr>
      </w:pPr>
      <w:r>
        <w:rPr>
          <w:lang w:val="en-US"/>
        </w:rPr>
        <w:t>report unsafe activities or faulty equipment to their manager</w:t>
      </w:r>
    </w:p>
    <w:p w:rsidR="00885F42" w:rsidRDefault="00885F42" w:rsidP="00885F42">
      <w:pPr>
        <w:pStyle w:val="NormalBullet"/>
        <w:rPr>
          <w:lang w:val="en-US"/>
        </w:rPr>
      </w:pPr>
      <w:r>
        <w:rPr>
          <w:lang w:val="en-US"/>
        </w:rPr>
        <w:t>report new or previously unidentified lone working situations to their manager</w:t>
      </w:r>
    </w:p>
    <w:p w:rsidR="00885F42" w:rsidRDefault="00885F42" w:rsidP="00885F42">
      <w:pPr>
        <w:pStyle w:val="NormalBullet"/>
        <w:rPr>
          <w:lang w:val="en-US"/>
        </w:rPr>
      </w:pPr>
      <w:r>
        <w:t>report any accidents, incidents of violence, aggression or near misses (e.g. where a situation may have escalated into an act</w:t>
      </w:r>
      <w:r w:rsidR="00B92F70">
        <w:t>ual violent incident) using the guidance in policy</w:t>
      </w:r>
      <w:r w:rsidR="00B92F70">
        <w:rPr>
          <w:lang w:val="en-US"/>
        </w:rPr>
        <w:t xml:space="preserve"> </w:t>
      </w:r>
      <w:hyperlink r:id="rId17" w:history="1">
        <w:r>
          <w:rPr>
            <w:rStyle w:val="Hyperlink"/>
            <w:lang w:val="en-US"/>
          </w:rPr>
          <w:t xml:space="preserve">HS </w:t>
        </w:r>
        <w:r>
          <w:rPr>
            <w:rStyle w:val="Hyperlink"/>
            <w:lang w:val="en-US"/>
          </w:rPr>
          <w:t>0</w:t>
        </w:r>
        <w:r>
          <w:rPr>
            <w:rStyle w:val="Hyperlink"/>
            <w:lang w:val="en-US"/>
          </w:rPr>
          <w:t>03</w:t>
        </w:r>
      </w:hyperlink>
      <w:r w:rsidR="00B92F70">
        <w:rPr>
          <w:lang w:val="en-US"/>
        </w:rPr>
        <w:t xml:space="preserve"> .</w:t>
      </w:r>
    </w:p>
    <w:p w:rsidR="00885F42" w:rsidRDefault="00885F42" w:rsidP="00885F42"/>
    <w:p w:rsidR="00885F42" w:rsidRDefault="00885F42" w:rsidP="002F1402">
      <w:pPr>
        <w:pStyle w:val="HeadingONE"/>
        <w:numPr>
          <w:ilvl w:val="0"/>
          <w:numId w:val="3"/>
        </w:numPr>
      </w:pPr>
      <w:r>
        <w:t>Mana</w:t>
      </w:r>
      <w:bookmarkStart w:id="4" w:name="THREE"/>
      <w:bookmarkEnd w:id="4"/>
      <w:r>
        <w:t xml:space="preserve">gers’ guide to Working Alone Safely </w:t>
      </w:r>
    </w:p>
    <w:p w:rsidR="002F1402" w:rsidRDefault="002F1402" w:rsidP="002F1402">
      <w:pPr>
        <w:pStyle w:val="HeadingONE"/>
        <w:sectPr w:rsidR="002F1402">
          <w:headerReference w:type="default" r:id="rId18"/>
          <w:footerReference w:type="default" r:id="rId19"/>
          <w:type w:val="continuous"/>
          <w:pgSz w:w="11906" w:h="16838" w:code="9"/>
          <w:pgMar w:top="1134" w:right="1418" w:bottom="1134" w:left="1418" w:header="709" w:footer="709" w:gutter="0"/>
          <w:cols w:space="720"/>
          <w:docGrid w:linePitch="360"/>
        </w:sectPr>
      </w:pPr>
    </w:p>
    <w:p w:rsidR="002F1402" w:rsidRPr="002F1402" w:rsidRDefault="002F1402" w:rsidP="002F1402">
      <w:pPr>
        <w:numPr>
          <w:ilvl w:val="1"/>
          <w:numId w:val="14"/>
        </w:numPr>
        <w:tabs>
          <w:tab w:val="left" w:pos="1134"/>
        </w:tabs>
        <w:spacing w:after="140"/>
        <w:jc w:val="both"/>
        <w:rPr>
          <w:sz w:val="22"/>
          <w:szCs w:val="22"/>
        </w:rPr>
      </w:pPr>
      <w:hyperlink w:anchor="THREEONE" w:history="1">
        <w:r w:rsidRPr="002F1402">
          <w:rPr>
            <w:rStyle w:val="Hyperlink"/>
            <w:sz w:val="22"/>
            <w:szCs w:val="22"/>
          </w:rPr>
          <w:t>What is ‘lone working’?</w:t>
        </w:r>
      </w:hyperlink>
    </w:p>
    <w:p w:rsidR="002F1402" w:rsidRPr="002F1402" w:rsidRDefault="002F1402" w:rsidP="002F1402">
      <w:pPr>
        <w:numPr>
          <w:ilvl w:val="1"/>
          <w:numId w:val="14"/>
        </w:numPr>
        <w:tabs>
          <w:tab w:val="left" w:pos="1134"/>
        </w:tabs>
        <w:spacing w:after="140"/>
        <w:jc w:val="both"/>
        <w:rPr>
          <w:sz w:val="22"/>
          <w:szCs w:val="22"/>
        </w:rPr>
      </w:pPr>
      <w:hyperlink w:anchor="THREETWO" w:history="1">
        <w:r w:rsidRPr="002F1402">
          <w:rPr>
            <w:rStyle w:val="Hyperlink"/>
            <w:sz w:val="22"/>
            <w:szCs w:val="22"/>
          </w:rPr>
          <w:t>An audit of lone working</w:t>
        </w:r>
      </w:hyperlink>
    </w:p>
    <w:p w:rsidR="002F1402" w:rsidRPr="002F1402" w:rsidRDefault="002F1402" w:rsidP="002F1402">
      <w:pPr>
        <w:numPr>
          <w:ilvl w:val="1"/>
          <w:numId w:val="14"/>
        </w:numPr>
        <w:tabs>
          <w:tab w:val="left" w:pos="1134"/>
        </w:tabs>
        <w:spacing w:after="140"/>
        <w:rPr>
          <w:sz w:val="22"/>
          <w:szCs w:val="22"/>
        </w:rPr>
      </w:pPr>
      <w:hyperlink w:anchor="THREETHREE" w:history="1">
        <w:r w:rsidRPr="002F1402">
          <w:rPr>
            <w:rStyle w:val="Hyperlink"/>
            <w:sz w:val="22"/>
            <w:szCs w:val="22"/>
          </w:rPr>
          <w:t>When do I need to assess the risks?</w:t>
        </w:r>
      </w:hyperlink>
    </w:p>
    <w:p w:rsidR="002F1402" w:rsidRPr="002F1402" w:rsidRDefault="002F1402" w:rsidP="002F1402">
      <w:pPr>
        <w:numPr>
          <w:ilvl w:val="1"/>
          <w:numId w:val="14"/>
        </w:numPr>
        <w:tabs>
          <w:tab w:val="left" w:pos="1134"/>
        </w:tabs>
        <w:spacing w:after="140"/>
        <w:rPr>
          <w:sz w:val="22"/>
          <w:szCs w:val="22"/>
        </w:rPr>
      </w:pPr>
      <w:hyperlink w:anchor="THREEFOUR" w:history="1">
        <w:r w:rsidRPr="002F1402">
          <w:rPr>
            <w:rStyle w:val="Hyperlink"/>
            <w:sz w:val="22"/>
            <w:szCs w:val="22"/>
          </w:rPr>
          <w:t>Who can carry out a lone working risk assessment?</w:t>
        </w:r>
      </w:hyperlink>
    </w:p>
    <w:p w:rsidR="002F1402" w:rsidRPr="002F1402" w:rsidRDefault="002F1402" w:rsidP="002F1402">
      <w:pPr>
        <w:numPr>
          <w:ilvl w:val="1"/>
          <w:numId w:val="14"/>
        </w:numPr>
        <w:tabs>
          <w:tab w:val="left" w:pos="1134"/>
        </w:tabs>
        <w:spacing w:after="140"/>
        <w:rPr>
          <w:sz w:val="22"/>
          <w:szCs w:val="22"/>
        </w:rPr>
      </w:pPr>
      <w:hyperlink w:anchor="THREEFIVE" w:history="1">
        <w:r w:rsidRPr="002F1402">
          <w:rPr>
            <w:rStyle w:val="Hyperlink"/>
            <w:sz w:val="22"/>
            <w:szCs w:val="22"/>
          </w:rPr>
          <w:t>How do I assess the risks?</w:t>
        </w:r>
      </w:hyperlink>
    </w:p>
    <w:p w:rsidR="002F1402" w:rsidRPr="002F1402" w:rsidRDefault="002F1402" w:rsidP="002F1402">
      <w:pPr>
        <w:numPr>
          <w:ilvl w:val="1"/>
          <w:numId w:val="14"/>
        </w:numPr>
        <w:tabs>
          <w:tab w:val="left" w:pos="1134"/>
        </w:tabs>
        <w:spacing w:after="140"/>
        <w:rPr>
          <w:sz w:val="22"/>
          <w:szCs w:val="22"/>
        </w:rPr>
      </w:pPr>
      <w:hyperlink w:anchor="THREESIX" w:history="1">
        <w:r w:rsidRPr="002F1402">
          <w:rPr>
            <w:rStyle w:val="Hyperlink"/>
            <w:sz w:val="22"/>
            <w:szCs w:val="22"/>
          </w:rPr>
          <w:t>Possible control measures</w:t>
        </w:r>
      </w:hyperlink>
    </w:p>
    <w:p w:rsidR="002F1402" w:rsidRDefault="002F1402" w:rsidP="002F1402">
      <w:pPr>
        <w:numPr>
          <w:ilvl w:val="1"/>
          <w:numId w:val="14"/>
        </w:numPr>
        <w:tabs>
          <w:tab w:val="left" w:pos="1134"/>
        </w:tabs>
        <w:spacing w:after="140"/>
        <w:sectPr w:rsidR="002F1402" w:rsidSect="002F1402">
          <w:type w:val="continuous"/>
          <w:pgSz w:w="11906" w:h="16838" w:code="9"/>
          <w:pgMar w:top="1134" w:right="1418" w:bottom="1134" w:left="1418" w:header="709" w:footer="709" w:gutter="0"/>
          <w:cols w:num="2" w:space="720"/>
          <w:docGrid w:linePitch="360"/>
        </w:sectPr>
      </w:pPr>
      <w:hyperlink w:anchor="THREESEVEN" w:history="1">
        <w:r w:rsidRPr="002F1402">
          <w:rPr>
            <w:rStyle w:val="Hyperlink"/>
            <w:sz w:val="22"/>
            <w:szCs w:val="22"/>
          </w:rPr>
          <w:t>Training</w:t>
        </w:r>
      </w:hyperlink>
    </w:p>
    <w:p w:rsidR="002F1402" w:rsidRDefault="002F1402" w:rsidP="002F1402">
      <w:pPr>
        <w:tabs>
          <w:tab w:val="left" w:pos="1134"/>
        </w:tabs>
        <w:spacing w:after="140"/>
      </w:pPr>
    </w:p>
    <w:p w:rsidR="002F1402" w:rsidRDefault="002F1402" w:rsidP="002F1402">
      <w:pPr>
        <w:sectPr w:rsidR="002F1402">
          <w:type w:val="continuous"/>
          <w:pgSz w:w="11906" w:h="16838" w:code="9"/>
          <w:pgMar w:top="1134" w:right="1418" w:bottom="1134" w:left="1418" w:header="709" w:footer="709" w:gutter="0"/>
          <w:cols w:space="720"/>
          <w:docGrid w:linePitch="360"/>
        </w:sectPr>
      </w:pPr>
    </w:p>
    <w:p w:rsidR="002F1402" w:rsidRDefault="002F1402" w:rsidP="002F1402">
      <w:pPr>
        <w:pStyle w:val="HeadingTWO"/>
      </w:pPr>
      <w:bookmarkStart w:id="5" w:name="THREEONE"/>
      <w:r>
        <w:lastRenderedPageBreak/>
        <w:t>3.1</w:t>
      </w:r>
      <w:r>
        <w:tab/>
        <w:t>What is lone working?</w:t>
      </w:r>
    </w:p>
    <w:bookmarkEnd w:id="5"/>
    <w:p w:rsidR="002F1402" w:rsidRDefault="002F1402" w:rsidP="002F1402">
      <w:r>
        <w:t>Working alone (or ‘lone working’) can mean either:</w:t>
      </w:r>
    </w:p>
    <w:p w:rsidR="00BF34BB" w:rsidRDefault="00BF34BB" w:rsidP="002F1402"/>
    <w:p w:rsidR="002F1402" w:rsidRDefault="002F1402" w:rsidP="002F1402">
      <w:pPr>
        <w:pStyle w:val="NormalBullet"/>
      </w:pPr>
      <w:r>
        <w:t>working in a fixed establishment with nobody else on site, or when others may be elsewhere on the site</w:t>
      </w:r>
    </w:p>
    <w:p w:rsidR="002F1402" w:rsidRDefault="002F1402" w:rsidP="002F1402">
      <w:pPr>
        <w:pStyle w:val="NormalBullet"/>
      </w:pPr>
      <w:r>
        <w:t>working in a remote location, including outdoors</w:t>
      </w:r>
    </w:p>
    <w:p w:rsidR="002F1402" w:rsidRDefault="002F1402" w:rsidP="002F1402">
      <w:pPr>
        <w:pStyle w:val="NormalBullet"/>
      </w:pPr>
      <w:r>
        <w:t>work on other employers' premises or working from home</w:t>
      </w:r>
    </w:p>
    <w:p w:rsidR="002F1402" w:rsidRDefault="002F1402" w:rsidP="002F1402">
      <w:pPr>
        <w:pStyle w:val="NormalBullet"/>
      </w:pPr>
      <w:r>
        <w:t>travelling in the course of work.</w:t>
      </w:r>
    </w:p>
    <w:p w:rsidR="00885F42" w:rsidRDefault="00885F42" w:rsidP="00CE3EA1">
      <w:pPr>
        <w:pStyle w:val="BodyTextIndent2"/>
        <w:ind w:left="0"/>
      </w:pPr>
    </w:p>
    <w:p w:rsidR="00885F42" w:rsidRDefault="00885F42" w:rsidP="00CE3EA1">
      <w:pPr>
        <w:pStyle w:val="BodyTextIndent2"/>
        <w:ind w:left="0"/>
      </w:pPr>
    </w:p>
    <w:p w:rsidR="00885F42" w:rsidRDefault="00885F42" w:rsidP="00CE3EA1">
      <w:pPr>
        <w:pStyle w:val="BodyTextIndent2"/>
        <w:ind w:left="0"/>
      </w:pPr>
    </w:p>
    <w:p w:rsidR="00885F42" w:rsidRDefault="00885F42" w:rsidP="00CE3EA1">
      <w:pPr>
        <w:pStyle w:val="BodyTextIndent2"/>
        <w:ind w:left="0"/>
      </w:pPr>
    </w:p>
    <w:p w:rsidR="00D75AAC" w:rsidRPr="00885F42" w:rsidRDefault="00761504" w:rsidP="00276C02">
      <w:pPr>
        <w:pStyle w:val="BodyTextIndent2"/>
        <w:ind w:left="0"/>
        <w:jc w:val="left"/>
        <w:rPr>
          <w:szCs w:val="22"/>
          <w:lang w:val="en-GB"/>
        </w:rPr>
      </w:pPr>
      <w:r>
        <w:rPr>
          <w:noProof/>
          <w:szCs w:val="22"/>
          <w:lang w:val="en-GB" w:eastAsia="en-GB"/>
        </w:rPr>
        <w:lastRenderedPageBreak/>
        <w:drawing>
          <wp:anchor distT="0" distB="0" distL="114300" distR="114300" simplePos="0" relativeHeight="251657728" behindDoc="1" locked="0" layoutInCell="1" allowOverlap="1">
            <wp:simplePos x="0" y="0"/>
            <wp:positionH relativeFrom="column">
              <wp:posOffset>3124200</wp:posOffset>
            </wp:positionH>
            <wp:positionV relativeFrom="margin">
              <wp:align>top</wp:align>
            </wp:positionV>
            <wp:extent cx="2705100" cy="2292350"/>
            <wp:effectExtent l="0" t="0" r="0" b="0"/>
            <wp:wrapTight wrapText="bothSides">
              <wp:wrapPolygon edited="0">
                <wp:start x="0" y="0"/>
                <wp:lineTo x="0" y="21361"/>
                <wp:lineTo x="21448" y="21361"/>
                <wp:lineTo x="21448" y="0"/>
                <wp:lineTo x="0" y="0"/>
              </wp:wrapPolygon>
            </wp:wrapTight>
            <wp:docPr id="7" name="Picture 7" descr="br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ee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5100" cy="229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AAC" w:rsidRPr="00885F42">
        <w:rPr>
          <w:szCs w:val="22"/>
          <w:lang w:val="en-GB"/>
        </w:rPr>
        <w:t xml:space="preserve">Lone working can </w:t>
      </w:r>
      <w:r w:rsidR="00276C02" w:rsidRPr="00885F42">
        <w:rPr>
          <w:szCs w:val="22"/>
          <w:lang w:val="en-GB"/>
        </w:rPr>
        <w:t>be</w:t>
      </w:r>
      <w:r w:rsidR="00885F42">
        <w:rPr>
          <w:szCs w:val="22"/>
          <w:lang w:val="en-GB"/>
        </w:rPr>
        <w:t xml:space="preserve"> a</w:t>
      </w:r>
      <w:r w:rsidR="00D75AAC" w:rsidRPr="00885F42">
        <w:rPr>
          <w:szCs w:val="22"/>
          <w:lang w:val="en-GB"/>
        </w:rPr>
        <w:t xml:space="preserve"> defining characteristic of a job, or simply circumstances in which workers may sometimes find themselves. For instance, </w:t>
      </w:r>
      <w:r w:rsidR="00885F42" w:rsidRPr="00885F42">
        <w:rPr>
          <w:szCs w:val="22"/>
          <w:lang w:val="en-GB"/>
        </w:rPr>
        <w:t xml:space="preserve">  </w:t>
      </w:r>
      <w:r w:rsidR="00D75AAC" w:rsidRPr="00885F42">
        <w:rPr>
          <w:szCs w:val="22"/>
          <w:lang w:val="en-GB"/>
        </w:rPr>
        <w:t>in every workplace there will always be somebody who is the first to arrive, and somebody who is the last to leave.</w:t>
      </w:r>
    </w:p>
    <w:p w:rsidR="00276C02" w:rsidRPr="00885F42" w:rsidRDefault="00D75AAC" w:rsidP="00D75AAC">
      <w:pPr>
        <w:rPr>
          <w:sz w:val="22"/>
          <w:szCs w:val="22"/>
        </w:rPr>
      </w:pPr>
      <w:r w:rsidRPr="00885F42">
        <w:rPr>
          <w:sz w:val="22"/>
          <w:szCs w:val="22"/>
        </w:rPr>
        <w:t xml:space="preserve">Likewise, a worker may have to go to a storeroom to collect items unaccompanied. In these circumstances, the individual is a ‘lone worker’ in the strict definition of the term, even though the risks involved are very low. </w:t>
      </w:r>
    </w:p>
    <w:p w:rsidR="00276C02" w:rsidRPr="00885F42" w:rsidRDefault="00276C02" w:rsidP="00D75AAC">
      <w:pPr>
        <w:rPr>
          <w:sz w:val="22"/>
          <w:szCs w:val="22"/>
        </w:rPr>
      </w:pPr>
    </w:p>
    <w:p w:rsidR="00D75AAC" w:rsidRPr="00885F42" w:rsidRDefault="00D75AAC" w:rsidP="00D75AAC">
      <w:pPr>
        <w:rPr>
          <w:sz w:val="22"/>
          <w:szCs w:val="22"/>
        </w:rPr>
      </w:pPr>
      <w:r w:rsidRPr="00885F42">
        <w:rPr>
          <w:sz w:val="22"/>
          <w:szCs w:val="22"/>
        </w:rPr>
        <w:t>Therefore, when considering this subject, it is important to distinguish between the chance or random occurrence of finding oneself on one’s own, and work which is specifically intended to be carried out in isolation, and may last for some time.</w:t>
      </w:r>
    </w:p>
    <w:p w:rsidR="00276C02" w:rsidRPr="00885F42" w:rsidRDefault="00276C02" w:rsidP="00D75AAC">
      <w:pPr>
        <w:rPr>
          <w:sz w:val="22"/>
          <w:szCs w:val="22"/>
        </w:rPr>
      </w:pPr>
    </w:p>
    <w:p w:rsidR="00D75AAC" w:rsidRPr="00885F42" w:rsidRDefault="00D75AAC" w:rsidP="00D75AAC">
      <w:pPr>
        <w:rPr>
          <w:sz w:val="22"/>
          <w:szCs w:val="22"/>
        </w:rPr>
      </w:pPr>
      <w:r w:rsidRPr="00885F42">
        <w:rPr>
          <w:sz w:val="22"/>
          <w:szCs w:val="22"/>
        </w:rPr>
        <w:t>Lone working is often not recognised. If lone workers are out of sight, they may be out of mind when other risk assessments are conducted. They may be forgotten or slip through the safety net. This guidance and accompanying risk assessment form have been designed so this does not happen.</w:t>
      </w:r>
    </w:p>
    <w:p w:rsidR="00D75AAC" w:rsidRDefault="00D75AAC" w:rsidP="00D75AAC">
      <w:pPr>
        <w:pStyle w:val="HeadingTWO"/>
        <w:rPr>
          <w:rFonts w:ascii="Arial Unicode MS" w:eastAsia="Arial Unicode MS" w:hAnsi="Arial Unicode MS" w:cs="Arial Unicode MS"/>
          <w:sz w:val="24"/>
        </w:rPr>
      </w:pPr>
      <w:bookmarkStart w:id="6" w:name="THREETWO"/>
      <w:r>
        <w:t>3.2</w:t>
      </w:r>
      <w:r>
        <w:tab/>
        <w:t xml:space="preserve">Lone working </w:t>
      </w:r>
      <w:bookmarkEnd w:id="6"/>
      <w:r>
        <w:t>audit</w:t>
      </w:r>
    </w:p>
    <w:p w:rsidR="00D75AAC" w:rsidRDefault="00D75AAC" w:rsidP="00D75AAC">
      <w:r>
        <w:t>Firstly, managers must do a preliminary audit to determine:</w:t>
      </w:r>
    </w:p>
    <w:p w:rsidR="00D75AAC" w:rsidRDefault="00D75AAC" w:rsidP="00D75AAC">
      <w:pPr>
        <w:pStyle w:val="NormalBullet"/>
      </w:pPr>
      <w:r>
        <w:rPr>
          <w:b/>
          <w:bCs/>
        </w:rPr>
        <w:t>when</w:t>
      </w:r>
      <w:r>
        <w:t xml:space="preserve"> and </w:t>
      </w:r>
      <w:r>
        <w:rPr>
          <w:b/>
          <w:bCs/>
        </w:rPr>
        <w:t>where</w:t>
      </w:r>
      <w:r>
        <w:t xml:space="preserve"> lone working is taking place</w:t>
      </w:r>
    </w:p>
    <w:p w:rsidR="00D75AAC" w:rsidRDefault="00D75AAC" w:rsidP="00D75AAC">
      <w:pPr>
        <w:pStyle w:val="NormalBullet"/>
      </w:pPr>
      <w:r>
        <w:rPr>
          <w:b/>
          <w:bCs/>
        </w:rPr>
        <w:t>who</w:t>
      </w:r>
      <w:r>
        <w:t xml:space="preserve"> is working alone</w:t>
      </w:r>
    </w:p>
    <w:p w:rsidR="00D75AAC" w:rsidRDefault="00D75AAC" w:rsidP="00D75AAC">
      <w:pPr>
        <w:pStyle w:val="NormalBullet"/>
      </w:pPr>
      <w:r>
        <w:rPr>
          <w:b/>
          <w:bCs/>
        </w:rPr>
        <w:t>what</w:t>
      </w:r>
      <w:r>
        <w:t xml:space="preserve"> work lone workers are doing</w:t>
      </w:r>
    </w:p>
    <w:p w:rsidR="00D75AAC" w:rsidRDefault="00D75AAC" w:rsidP="00D75AAC">
      <w:pPr>
        <w:pStyle w:val="NormalBullet"/>
      </w:pPr>
      <w:r>
        <w:t>where lone working risk assessments are needed.</w:t>
      </w:r>
    </w:p>
    <w:p w:rsidR="00D75AAC" w:rsidRDefault="00D75AAC" w:rsidP="00D75AAC">
      <w:pPr>
        <w:pStyle w:val="HeadingTWO"/>
      </w:pPr>
      <w:bookmarkStart w:id="7" w:name="THREETHREE"/>
      <w:r>
        <w:t>3.3</w:t>
      </w:r>
      <w:r>
        <w:tab/>
        <w:t>When do I need to do lone working risk assessments?</w:t>
      </w:r>
    </w:p>
    <w:bookmarkEnd w:id="7"/>
    <w:p w:rsidR="00D75AAC" w:rsidRDefault="00D75AAC" w:rsidP="00D75AAC">
      <w:pPr>
        <w:pStyle w:val="Heading3"/>
      </w:pPr>
      <w:r>
        <w:t>Lone working risk assessments</w:t>
      </w:r>
      <w:r>
        <w:rPr>
          <w:rStyle w:val="FootnoteReference"/>
          <w:b w:val="0"/>
          <w:bCs w:val="0"/>
        </w:rPr>
        <w:footnoteReference w:id="1"/>
      </w:r>
      <w:r>
        <w:t xml:space="preserve"> are needed:</w:t>
      </w:r>
    </w:p>
    <w:p w:rsidR="00BF34BB" w:rsidRPr="00BF34BB" w:rsidRDefault="00BF34BB" w:rsidP="00BF34BB"/>
    <w:p w:rsidR="00D75AAC" w:rsidRDefault="00D75AAC" w:rsidP="00D75AAC">
      <w:pPr>
        <w:pStyle w:val="NormalBullet"/>
      </w:pPr>
      <w:r>
        <w:t>When working alone introduces significant risks into the activity</w:t>
      </w:r>
    </w:p>
    <w:p w:rsidR="00BF34BB" w:rsidRDefault="00D75AAC" w:rsidP="00D75AAC">
      <w:pPr>
        <w:rPr>
          <w:b/>
          <w:bCs/>
        </w:rPr>
      </w:pPr>
      <w:r>
        <w:rPr>
          <w:b/>
          <w:bCs/>
        </w:rPr>
        <w:t xml:space="preserve">Lone working risk assessments are </w:t>
      </w:r>
      <w:r>
        <w:rPr>
          <w:b/>
          <w:bCs/>
          <w:i/>
          <w:iCs/>
        </w:rPr>
        <w:t xml:space="preserve">not </w:t>
      </w:r>
      <w:r>
        <w:rPr>
          <w:b/>
          <w:bCs/>
        </w:rPr>
        <w:t>needed:</w:t>
      </w:r>
    </w:p>
    <w:p w:rsidR="00D75AAC" w:rsidRDefault="00D75AAC" w:rsidP="00D75AAC">
      <w:pPr>
        <w:rPr>
          <w:b/>
          <w:bCs/>
        </w:rPr>
      </w:pPr>
      <w:r>
        <w:rPr>
          <w:b/>
          <w:bCs/>
        </w:rPr>
        <w:t xml:space="preserve"> </w:t>
      </w:r>
    </w:p>
    <w:p w:rsidR="00D636D4" w:rsidRDefault="00D75AAC" w:rsidP="00D75AAC">
      <w:pPr>
        <w:pStyle w:val="NormalBullet"/>
      </w:pPr>
      <w:r>
        <w:t>In the following circumstances, when lone working is not legally permissible.</w:t>
      </w:r>
    </w:p>
    <w:p w:rsidR="00D75AAC" w:rsidRDefault="00D75AAC" w:rsidP="00D636D4">
      <w:pPr>
        <w:pStyle w:val="NormalBullet"/>
        <w:numPr>
          <w:ilvl w:val="0"/>
          <w:numId w:val="0"/>
        </w:numPr>
        <w:ind w:left="360"/>
      </w:pPr>
      <w:r>
        <w:t xml:space="preserve"> </w:t>
      </w:r>
    </w:p>
    <w:p w:rsidR="00D75AAC" w:rsidRDefault="00D75AAC" w:rsidP="00D75AAC">
      <w:pPr>
        <w:pStyle w:val="NormalBullet2"/>
      </w:pPr>
      <w:r>
        <w:t xml:space="preserve">Young people undergoing training (high standards for supervision exist, see </w:t>
      </w:r>
      <w:hyperlink r:id="rId21" w:history="1">
        <w:r>
          <w:rPr>
            <w:rStyle w:val="Hyperlink"/>
          </w:rPr>
          <w:t>www.hse.gov.uk/youngpeople/index.htm</w:t>
        </w:r>
      </w:hyperlink>
      <w:r>
        <w:t xml:space="preserve"> for further information.)</w:t>
      </w:r>
    </w:p>
    <w:p w:rsidR="00D75AAC" w:rsidRDefault="00D75AAC" w:rsidP="00D75AAC">
      <w:pPr>
        <w:pStyle w:val="NormalBullet2"/>
      </w:pPr>
      <w:r>
        <w:t>Working in confined spaces</w:t>
      </w:r>
    </w:p>
    <w:p w:rsidR="00D75AAC" w:rsidRDefault="00D75AAC" w:rsidP="00D75AAC">
      <w:pPr>
        <w:pStyle w:val="NormalBullet2"/>
      </w:pPr>
      <w:r>
        <w:t>Working on ladders that cannot be secured</w:t>
      </w:r>
    </w:p>
    <w:p w:rsidR="00D75AAC" w:rsidRDefault="00D75AAC" w:rsidP="00D75AAC">
      <w:pPr>
        <w:pStyle w:val="NormalBullet2"/>
      </w:pPr>
      <w:r>
        <w:t>Working near exposed live conductors and some other electrical work</w:t>
      </w:r>
    </w:p>
    <w:p w:rsidR="00D75AAC" w:rsidRDefault="00D75AAC" w:rsidP="00D75AAC">
      <w:pPr>
        <w:pStyle w:val="NormalBullet2"/>
        <w:numPr>
          <w:ilvl w:val="0"/>
          <w:numId w:val="0"/>
        </w:numPr>
      </w:pPr>
    </w:p>
    <w:p w:rsidR="00D75AAC" w:rsidRDefault="00D75AAC" w:rsidP="00D75AAC">
      <w:pPr>
        <w:pStyle w:val="NormalBullet2"/>
      </w:pPr>
      <w:r>
        <w:t>Working with some hazardous chemicals (as detailed by the relevant COSHH assessment or safety data sheet, see HS 008 for more information).</w:t>
      </w:r>
    </w:p>
    <w:p w:rsidR="00BF34BB" w:rsidRDefault="00BF34BB" w:rsidP="00BF34BB">
      <w:pPr>
        <w:pStyle w:val="NormalBullet2"/>
        <w:numPr>
          <w:ilvl w:val="0"/>
          <w:numId w:val="0"/>
        </w:numPr>
      </w:pPr>
    </w:p>
    <w:p w:rsidR="00BF34BB" w:rsidRDefault="00BF34BB" w:rsidP="00BF34BB">
      <w:pPr>
        <w:pStyle w:val="NormalBullet2"/>
        <w:numPr>
          <w:ilvl w:val="0"/>
          <w:numId w:val="0"/>
        </w:numPr>
        <w:ind w:left="360"/>
      </w:pPr>
    </w:p>
    <w:p w:rsidR="00D75AAC" w:rsidRDefault="00D75AAC" w:rsidP="00D75AAC">
      <w:pPr>
        <w:pStyle w:val="NormalBullet"/>
      </w:pPr>
      <w:r>
        <w:t>When the lone working does not introduce significant extra risks. For example, when in most situations when employees are simply driving for work, and it is predominantly during work hours. (However, managers do have duties here to control the risks from driving, if not necessarily the lone working aspects).</w:t>
      </w:r>
    </w:p>
    <w:p w:rsidR="00D75AAC" w:rsidRDefault="00D75AAC" w:rsidP="00D75AAC">
      <w:r>
        <w:t> </w:t>
      </w:r>
    </w:p>
    <w:p w:rsidR="00D75AAC" w:rsidRDefault="00D75AAC" w:rsidP="00D75AAC">
      <w:pPr>
        <w:pStyle w:val="HeadingTWO"/>
      </w:pPr>
      <w:bookmarkStart w:id="8" w:name="THREEFOUR"/>
      <w:r>
        <w:t>3.4</w:t>
      </w:r>
      <w:r>
        <w:tab/>
        <w:t xml:space="preserve">Who can carry out a lone working risk assessment? </w:t>
      </w:r>
    </w:p>
    <w:bookmarkEnd w:id="8"/>
    <w:p w:rsidR="00D75AAC" w:rsidRDefault="00D75AAC" w:rsidP="00D75AAC">
      <w:r>
        <w:t>Like with any other risk assessment, the person carrying it should be ‘competent’ to do so. This means that the assessor:</w:t>
      </w:r>
    </w:p>
    <w:p w:rsidR="00BF34BB" w:rsidRDefault="00BF34BB" w:rsidP="00D75AAC"/>
    <w:p w:rsidR="00D75AAC" w:rsidRDefault="00D75AAC" w:rsidP="00D75AAC">
      <w:pPr>
        <w:pStyle w:val="NormalBullet"/>
      </w:pPr>
      <w:r>
        <w:t>Has an understanding of the relevant regulations</w:t>
      </w:r>
    </w:p>
    <w:p w:rsidR="00D75AAC" w:rsidRDefault="00D75AAC" w:rsidP="00D75AAC">
      <w:pPr>
        <w:pStyle w:val="NormalBullet"/>
      </w:pPr>
      <w:r>
        <w:t>Has a knowledge of the work activities, environment and risk factors to be assessed</w:t>
      </w:r>
    </w:p>
    <w:p w:rsidR="00D75AAC" w:rsidRDefault="00D75AAC" w:rsidP="00D75AAC">
      <w:pPr>
        <w:pStyle w:val="NormalBullet"/>
      </w:pPr>
      <w:r>
        <w:t>Is aware of any relevant individual factors and limitations</w:t>
      </w:r>
    </w:p>
    <w:p w:rsidR="00D75AAC" w:rsidRDefault="00D75AAC" w:rsidP="00D75AAC">
      <w:pPr>
        <w:pStyle w:val="NormalBullet"/>
      </w:pPr>
      <w:r>
        <w:t>Is able to recognise particular risks</w:t>
      </w:r>
    </w:p>
    <w:p w:rsidR="00D75AAC" w:rsidRDefault="00D75AAC" w:rsidP="00D75AAC">
      <w:pPr>
        <w:pStyle w:val="NormalBullet"/>
      </w:pPr>
      <w:r>
        <w:t>Is able to recommend reasonably practicable solutions</w:t>
      </w:r>
    </w:p>
    <w:p w:rsidR="00D75AAC" w:rsidRDefault="00D75AAC" w:rsidP="00D75AAC">
      <w:pPr>
        <w:pStyle w:val="NormalBullet"/>
      </w:pPr>
      <w:r>
        <w:t>Can judge what constitutes an acceptable risk.</w:t>
      </w:r>
    </w:p>
    <w:p w:rsidR="00D75AAC" w:rsidRDefault="001C44D7" w:rsidP="00D75AAC">
      <w:r>
        <w:t>The Corporate</w:t>
      </w:r>
      <w:r w:rsidR="00D75AAC">
        <w:t xml:space="preserve"> Health and Safety Unit provides training courses in risk assessment. Contact 01823 355495 for further information.</w:t>
      </w:r>
    </w:p>
    <w:p w:rsidR="00D75AAC" w:rsidRDefault="00D75AAC" w:rsidP="00D75AAC"/>
    <w:p w:rsidR="00D75AAC" w:rsidRDefault="00D75AAC" w:rsidP="00D75AAC">
      <w:pPr>
        <w:pStyle w:val="HeadingTWO"/>
      </w:pPr>
      <w:bookmarkStart w:id="9" w:name="HOW"/>
      <w:bookmarkStart w:id="10" w:name="THREEFIVE"/>
      <w:r>
        <w:t>3.5</w:t>
      </w:r>
      <w:r>
        <w:tab/>
        <w:t xml:space="preserve">How do I do a risk assessment for working alone? </w:t>
      </w:r>
    </w:p>
    <w:bookmarkEnd w:id="9"/>
    <w:bookmarkEnd w:id="10"/>
    <w:p w:rsidR="00D75AAC" w:rsidRDefault="00D75AAC" w:rsidP="00D75AAC">
      <w:pPr>
        <w:pStyle w:val="BodyTextIndent2"/>
        <w:rPr>
          <w:lang w:val="en-GB"/>
        </w:rPr>
      </w:pPr>
      <w:r>
        <w:rPr>
          <w:lang w:val="en-GB"/>
        </w:rPr>
        <w:t xml:space="preserve">You should complete the Risk Assessment Form for </w:t>
      </w:r>
      <w:hyperlink r:id="rId22" w:history="1">
        <w:r>
          <w:rPr>
            <w:rStyle w:val="Hyperlink"/>
            <w:lang w:val="en-GB"/>
          </w:rPr>
          <w:t>Working A</w:t>
        </w:r>
        <w:r>
          <w:rPr>
            <w:rStyle w:val="Hyperlink"/>
            <w:lang w:val="en-GB"/>
          </w:rPr>
          <w:t>l</w:t>
        </w:r>
        <w:r>
          <w:rPr>
            <w:rStyle w:val="Hyperlink"/>
            <w:lang w:val="en-GB"/>
          </w:rPr>
          <w:t>one Safely (form HS F09)</w:t>
        </w:r>
      </w:hyperlink>
      <w:r>
        <w:rPr>
          <w:lang w:val="en-GB"/>
        </w:rPr>
        <w:t xml:space="preserve">, consulting </w:t>
      </w:r>
      <w:r>
        <w:t>with the people who actually carry out the work.</w:t>
      </w:r>
    </w:p>
    <w:p w:rsidR="00D75AAC" w:rsidRDefault="00D75AAC" w:rsidP="00D75AAC">
      <w:r>
        <w:t>It may not be necessary to answer every question on the form. If a question is not relevant, just leave it blank.</w:t>
      </w:r>
    </w:p>
    <w:p w:rsidR="00D75AAC" w:rsidRDefault="00D75AAC" w:rsidP="00D75AAC">
      <w:r>
        <w:t>The final column in the form is the ‘risk rating’. You can answer this in either of two ways:</w:t>
      </w:r>
    </w:p>
    <w:p w:rsidR="00BF34BB" w:rsidRDefault="00BF34BB" w:rsidP="00D75AAC"/>
    <w:p w:rsidR="00D75AAC" w:rsidRDefault="00D75AAC" w:rsidP="00D75AAC">
      <w:pPr>
        <w:pStyle w:val="NormalBullet"/>
      </w:pPr>
      <w:r>
        <w:t>By answering “high”, “medium” or “low”</w:t>
      </w:r>
    </w:p>
    <w:p w:rsidR="00D75AAC" w:rsidRDefault="00D75AAC" w:rsidP="00D75AAC">
      <w:pPr>
        <w:pStyle w:val="NormalBullet"/>
      </w:pPr>
      <w:r>
        <w:t>By inputting the risk rating number.</w:t>
      </w:r>
      <w:r>
        <w:rPr>
          <w:rStyle w:val="FootnoteReference"/>
        </w:rPr>
        <w:footnoteReference w:id="2"/>
      </w:r>
    </w:p>
    <w:p w:rsidR="00D75AAC" w:rsidRDefault="00D75AAC" w:rsidP="00D75AAC">
      <w:pPr>
        <w:pStyle w:val="Heading3"/>
      </w:pPr>
      <w:r>
        <w:br w:type="page"/>
      </w:r>
      <w:r>
        <w:lastRenderedPageBreak/>
        <w:t>Table 1 : What does the risk rating mean?</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000" w:firstRow="0" w:lastRow="0" w:firstColumn="0" w:lastColumn="0" w:noHBand="0" w:noVBand="0"/>
      </w:tblPr>
      <w:tblGrid>
        <w:gridCol w:w="1754"/>
        <w:gridCol w:w="1771"/>
        <w:gridCol w:w="5583"/>
      </w:tblGrid>
      <w:tr w:rsidR="00D75AAC">
        <w:tc>
          <w:tcPr>
            <w:tcW w:w="1754" w:type="dxa"/>
            <w:shd w:val="clear" w:color="auto" w:fill="800000"/>
          </w:tcPr>
          <w:p w:rsidR="00D75AAC" w:rsidRDefault="00D75AAC" w:rsidP="00D45776">
            <w:pPr>
              <w:pStyle w:val="Heading5"/>
            </w:pPr>
            <w:r>
              <w:t xml:space="preserve">Risk rating </w:t>
            </w:r>
          </w:p>
        </w:tc>
        <w:tc>
          <w:tcPr>
            <w:tcW w:w="1771" w:type="dxa"/>
            <w:shd w:val="clear" w:color="auto" w:fill="800000"/>
          </w:tcPr>
          <w:p w:rsidR="00D75AAC" w:rsidRDefault="00D75AAC" w:rsidP="00D45776">
            <w:pPr>
              <w:pStyle w:val="Heading5"/>
            </w:pPr>
            <w:r>
              <w:t>Risk level</w:t>
            </w:r>
          </w:p>
        </w:tc>
        <w:tc>
          <w:tcPr>
            <w:tcW w:w="5583" w:type="dxa"/>
            <w:shd w:val="clear" w:color="auto" w:fill="800000"/>
          </w:tcPr>
          <w:p w:rsidR="00D75AAC" w:rsidRDefault="00D75AAC" w:rsidP="00D45776">
            <w:pPr>
              <w:spacing w:before="100" w:beforeAutospacing="1" w:after="100" w:afterAutospacing="1"/>
              <w:rPr>
                <w:b/>
                <w:bCs/>
              </w:rPr>
            </w:pPr>
            <w:r>
              <w:rPr>
                <w:b/>
                <w:bCs/>
              </w:rPr>
              <w:t>Can lone working go ahead?</w:t>
            </w:r>
          </w:p>
        </w:tc>
      </w:tr>
      <w:tr w:rsidR="00D75AAC">
        <w:tc>
          <w:tcPr>
            <w:tcW w:w="1754" w:type="dxa"/>
          </w:tcPr>
          <w:p w:rsidR="00D75AAC" w:rsidRDefault="00D75AAC" w:rsidP="00D45776">
            <w:pPr>
              <w:spacing w:before="100" w:beforeAutospacing="1" w:after="100" w:afterAutospacing="1"/>
            </w:pPr>
            <w:r>
              <w:t>1-8</w:t>
            </w:r>
          </w:p>
        </w:tc>
        <w:tc>
          <w:tcPr>
            <w:tcW w:w="1771" w:type="dxa"/>
            <w:shd w:val="clear" w:color="auto" w:fill="99CC00"/>
          </w:tcPr>
          <w:p w:rsidR="00D75AAC" w:rsidRPr="001C44D7" w:rsidRDefault="00D75AAC" w:rsidP="00D45776">
            <w:pPr>
              <w:spacing w:before="100" w:beforeAutospacing="1" w:after="100" w:afterAutospacing="1"/>
              <w:rPr>
                <w:rFonts w:cs="Arial"/>
              </w:rPr>
            </w:pPr>
            <w:r w:rsidRPr="001C44D7">
              <w:rPr>
                <w:rFonts w:cs="Arial"/>
              </w:rPr>
              <w:t>Low risk</w:t>
            </w:r>
          </w:p>
        </w:tc>
        <w:tc>
          <w:tcPr>
            <w:tcW w:w="5583" w:type="dxa"/>
          </w:tcPr>
          <w:p w:rsidR="00D75AAC" w:rsidRPr="001C44D7" w:rsidRDefault="00D75AAC" w:rsidP="00D45776">
            <w:pPr>
              <w:pStyle w:val="Heading6"/>
              <w:rPr>
                <w:rFonts w:ascii="Arial" w:hAnsi="Arial" w:cs="Arial"/>
              </w:rPr>
            </w:pPr>
            <w:r w:rsidRPr="001C44D7">
              <w:rPr>
                <w:rFonts w:ascii="Arial" w:hAnsi="Arial" w:cs="Arial"/>
              </w:rPr>
              <w:t>Yes</w:t>
            </w:r>
          </w:p>
        </w:tc>
      </w:tr>
      <w:tr w:rsidR="00D75AAC">
        <w:tc>
          <w:tcPr>
            <w:tcW w:w="1754" w:type="dxa"/>
          </w:tcPr>
          <w:p w:rsidR="00D75AAC" w:rsidRDefault="00D75AAC" w:rsidP="00D45776">
            <w:pPr>
              <w:spacing w:before="100" w:beforeAutospacing="1" w:after="100" w:afterAutospacing="1"/>
            </w:pPr>
            <w:r>
              <w:t>9-12</w:t>
            </w:r>
          </w:p>
        </w:tc>
        <w:tc>
          <w:tcPr>
            <w:tcW w:w="1771" w:type="dxa"/>
            <w:shd w:val="clear" w:color="auto" w:fill="FFFF99"/>
          </w:tcPr>
          <w:p w:rsidR="00D75AAC" w:rsidRDefault="00D75AAC" w:rsidP="00D45776">
            <w:pPr>
              <w:spacing w:before="100" w:beforeAutospacing="1" w:after="100" w:afterAutospacing="1"/>
            </w:pPr>
            <w:r>
              <w:t>Medium risk</w:t>
            </w:r>
          </w:p>
        </w:tc>
        <w:tc>
          <w:tcPr>
            <w:tcW w:w="5583" w:type="dxa"/>
          </w:tcPr>
          <w:p w:rsidR="00D75AAC" w:rsidRDefault="00D75AAC" w:rsidP="00D45776">
            <w:pPr>
              <w:spacing w:before="100" w:beforeAutospacing="1" w:after="100" w:afterAutospacing="1"/>
            </w:pPr>
            <w:r>
              <w:rPr>
                <w:b/>
                <w:bCs/>
              </w:rPr>
              <w:t xml:space="preserve">Refer to your local procedures. </w:t>
            </w:r>
            <w:r>
              <w:t>You must get your risk assessment approved and signed by your Group or Establishment Manager.</w:t>
            </w:r>
          </w:p>
        </w:tc>
      </w:tr>
      <w:tr w:rsidR="00D75AAC">
        <w:tc>
          <w:tcPr>
            <w:tcW w:w="1754" w:type="dxa"/>
          </w:tcPr>
          <w:p w:rsidR="00D75AAC" w:rsidRDefault="00D75AAC" w:rsidP="00D45776">
            <w:pPr>
              <w:spacing w:before="100" w:beforeAutospacing="1" w:after="100" w:afterAutospacing="1"/>
            </w:pPr>
            <w:r>
              <w:t>15 or over</w:t>
            </w:r>
          </w:p>
        </w:tc>
        <w:tc>
          <w:tcPr>
            <w:tcW w:w="1771" w:type="dxa"/>
            <w:shd w:val="clear" w:color="auto" w:fill="800000"/>
          </w:tcPr>
          <w:p w:rsidR="00D75AAC" w:rsidRDefault="00D75AAC" w:rsidP="00D45776">
            <w:pPr>
              <w:spacing w:before="100" w:beforeAutospacing="1" w:after="100" w:afterAutospacing="1"/>
            </w:pPr>
            <w:r>
              <w:t>High risk</w:t>
            </w:r>
          </w:p>
        </w:tc>
        <w:tc>
          <w:tcPr>
            <w:tcW w:w="5583" w:type="dxa"/>
          </w:tcPr>
          <w:p w:rsidR="00D75AAC" w:rsidRPr="001C44D7" w:rsidRDefault="00D75AAC" w:rsidP="00D45776">
            <w:pPr>
              <w:pStyle w:val="Heading6"/>
              <w:rPr>
                <w:rFonts w:ascii="Arial" w:hAnsi="Arial" w:cs="Arial"/>
                <w:b w:val="0"/>
                <w:bCs w:val="0"/>
              </w:rPr>
            </w:pPr>
            <w:r w:rsidRPr="001C44D7">
              <w:rPr>
                <w:rFonts w:ascii="Arial" w:hAnsi="Arial" w:cs="Arial"/>
              </w:rPr>
              <w:t>Normally no.</w:t>
            </w:r>
            <w:r w:rsidRPr="001C44D7">
              <w:rPr>
                <w:rFonts w:ascii="Arial" w:hAnsi="Arial" w:cs="Arial"/>
                <w:b w:val="0"/>
                <w:bCs w:val="0"/>
              </w:rPr>
              <w:t xml:space="preserve"> If there are special considerations why this activity has to go ahead by a lone worker, you must </w:t>
            </w:r>
            <w:r w:rsidR="0078592A" w:rsidRPr="001C44D7">
              <w:rPr>
                <w:rFonts w:ascii="Arial" w:hAnsi="Arial" w:cs="Arial"/>
                <w:b w:val="0"/>
                <w:bCs w:val="0"/>
              </w:rPr>
              <w:t>get approval from your</w:t>
            </w:r>
            <w:r w:rsidRPr="001C44D7">
              <w:rPr>
                <w:rFonts w:ascii="Arial" w:hAnsi="Arial" w:cs="Arial"/>
                <w:b w:val="0"/>
                <w:bCs w:val="0"/>
              </w:rPr>
              <w:t xml:space="preserve"> Director.</w:t>
            </w:r>
          </w:p>
        </w:tc>
      </w:tr>
    </w:tbl>
    <w:p w:rsidR="00D75AAC" w:rsidRDefault="00D75AAC" w:rsidP="00D75AAC"/>
    <w:p w:rsidR="00D75AAC" w:rsidRPr="00D75AAC" w:rsidRDefault="00D75AAC" w:rsidP="00D75AAC">
      <w:pPr>
        <w:pStyle w:val="HeadingTWO"/>
      </w:pPr>
      <w:bookmarkStart w:id="11" w:name="THREESIX"/>
      <w:r w:rsidRPr="00D75AAC">
        <w:t>3.6</w:t>
      </w:r>
      <w:r w:rsidRPr="00D75AAC">
        <w:tab/>
        <w:t>Examples of possible control measures</w:t>
      </w:r>
    </w:p>
    <w:bookmarkEnd w:id="11"/>
    <w:p w:rsidR="00D75AAC" w:rsidRPr="002F1402" w:rsidRDefault="00D75AAC" w:rsidP="00D75AAC">
      <w:pPr>
        <w:rPr>
          <w:sz w:val="22"/>
          <w:szCs w:val="22"/>
        </w:rPr>
      </w:pPr>
      <w:r w:rsidRPr="002F1402">
        <w:rPr>
          <w:sz w:val="22"/>
          <w:szCs w:val="22"/>
        </w:rPr>
        <w:t>Where the risk assessment has identified significant risks, control measures need to be introduced that:</w:t>
      </w:r>
    </w:p>
    <w:p w:rsidR="00D75AAC" w:rsidRPr="002F1402" w:rsidRDefault="00D75AAC" w:rsidP="00D75AAC">
      <w:pPr>
        <w:pStyle w:val="Numbering"/>
        <w:tabs>
          <w:tab w:val="clear" w:pos="720"/>
          <w:tab w:val="clear" w:pos="1134"/>
          <w:tab w:val="left" w:pos="1260"/>
        </w:tabs>
        <w:ind w:left="1260" w:hanging="720"/>
        <w:rPr>
          <w:szCs w:val="22"/>
        </w:rPr>
      </w:pPr>
      <w:r w:rsidRPr="002F1402">
        <w:rPr>
          <w:szCs w:val="22"/>
        </w:rPr>
        <w:t>address risks at the source</w:t>
      </w:r>
    </w:p>
    <w:p w:rsidR="00D75AAC" w:rsidRPr="002F1402" w:rsidRDefault="00D75AAC" w:rsidP="00D75AAC">
      <w:pPr>
        <w:pStyle w:val="Numbering"/>
        <w:tabs>
          <w:tab w:val="clear" w:pos="720"/>
          <w:tab w:val="clear" w:pos="1134"/>
          <w:tab w:val="left" w:pos="1260"/>
        </w:tabs>
        <w:ind w:left="1260" w:hanging="720"/>
        <w:rPr>
          <w:szCs w:val="22"/>
        </w:rPr>
      </w:pPr>
      <w:r w:rsidRPr="002F1402">
        <w:rPr>
          <w:szCs w:val="22"/>
        </w:rPr>
        <w:t>that reduce risks to the lowest that is reasonably possible, if they cannot be removed completely</w:t>
      </w:r>
    </w:p>
    <w:p w:rsidR="00D75AAC" w:rsidRPr="002F1402" w:rsidRDefault="00D75AAC" w:rsidP="00D75AAC">
      <w:pPr>
        <w:pStyle w:val="Numbering"/>
        <w:tabs>
          <w:tab w:val="clear" w:pos="720"/>
          <w:tab w:val="clear" w:pos="1134"/>
          <w:tab w:val="left" w:pos="1260"/>
        </w:tabs>
        <w:ind w:left="1260" w:hanging="720"/>
        <w:rPr>
          <w:szCs w:val="22"/>
        </w:rPr>
      </w:pPr>
      <w:r w:rsidRPr="002F1402">
        <w:rPr>
          <w:szCs w:val="22"/>
        </w:rPr>
        <w:t>prevent lone workers being exposed to foreseeable risks, or minimise exposure if the risks cannot be avoided entirely</w:t>
      </w:r>
    </w:p>
    <w:p w:rsidR="00D75AAC" w:rsidRPr="002F1402" w:rsidRDefault="00D75AAC" w:rsidP="00D75AAC">
      <w:pPr>
        <w:pStyle w:val="Numbering"/>
        <w:tabs>
          <w:tab w:val="clear" w:pos="720"/>
          <w:tab w:val="clear" w:pos="1134"/>
          <w:tab w:val="left" w:pos="1260"/>
        </w:tabs>
        <w:ind w:left="1260" w:hanging="720"/>
        <w:rPr>
          <w:szCs w:val="22"/>
        </w:rPr>
      </w:pPr>
      <w:r w:rsidRPr="002F1402">
        <w:rPr>
          <w:szCs w:val="22"/>
        </w:rPr>
        <w:t>enable lone workers to deal with any problems, eg threats of violence, should they be encountered.</w:t>
      </w:r>
    </w:p>
    <w:p w:rsidR="00D75AAC" w:rsidRPr="002F1402" w:rsidRDefault="00D75AAC" w:rsidP="00D75AAC">
      <w:pPr>
        <w:rPr>
          <w:sz w:val="22"/>
          <w:szCs w:val="22"/>
        </w:rPr>
      </w:pPr>
      <w:r w:rsidRPr="002F1402">
        <w:rPr>
          <w:sz w:val="22"/>
          <w:szCs w:val="22"/>
        </w:rPr>
        <w:t>A number of precautions can be taken to reduce the risks of working alone, as listed below:</w:t>
      </w:r>
    </w:p>
    <w:p w:rsidR="00D75AAC" w:rsidRDefault="00D75AAC" w:rsidP="00D75AAC">
      <w:pPr>
        <w:pStyle w:val="HeadingTWO"/>
      </w:pPr>
      <w:r>
        <w:t>a)</w:t>
      </w:r>
      <w:r>
        <w:tab/>
        <w:t>Ensuring effective management and supervision</w:t>
      </w:r>
    </w:p>
    <w:p w:rsidR="00D75AAC" w:rsidRPr="002F1402" w:rsidRDefault="00D75AAC" w:rsidP="00D75AAC">
      <w:pPr>
        <w:pStyle w:val="NormalBullet"/>
        <w:rPr>
          <w:szCs w:val="22"/>
        </w:rPr>
      </w:pPr>
      <w:r w:rsidRPr="002F1402">
        <w:rPr>
          <w:szCs w:val="22"/>
        </w:rPr>
        <w:t>effective risk management arrangements</w:t>
      </w:r>
    </w:p>
    <w:p w:rsidR="00D75AAC" w:rsidRPr="002F1402" w:rsidRDefault="00D75AAC" w:rsidP="00D75AAC">
      <w:pPr>
        <w:pStyle w:val="NormalBullet"/>
        <w:rPr>
          <w:szCs w:val="22"/>
        </w:rPr>
      </w:pPr>
      <w:r w:rsidRPr="002F1402">
        <w:rPr>
          <w:szCs w:val="22"/>
        </w:rPr>
        <w:t>monitoring workers’ activities and whereabouts as appropriate when away from base</w:t>
      </w:r>
    </w:p>
    <w:p w:rsidR="00D75AAC" w:rsidRPr="002F1402" w:rsidRDefault="00D75AAC" w:rsidP="00D75AAC">
      <w:pPr>
        <w:pStyle w:val="NormalBullet"/>
        <w:rPr>
          <w:szCs w:val="22"/>
        </w:rPr>
      </w:pPr>
      <w:r w:rsidRPr="002F1402">
        <w:rPr>
          <w:szCs w:val="22"/>
        </w:rPr>
        <w:t>appropriate levels of support and assistance and prompt response</w:t>
      </w:r>
    </w:p>
    <w:p w:rsidR="00D75AAC" w:rsidRPr="002F1402" w:rsidRDefault="00D75AAC" w:rsidP="00D75AAC">
      <w:pPr>
        <w:pStyle w:val="NormalBullet"/>
        <w:rPr>
          <w:szCs w:val="22"/>
        </w:rPr>
      </w:pPr>
      <w:r w:rsidRPr="002F1402">
        <w:rPr>
          <w:szCs w:val="22"/>
        </w:rPr>
        <w:t>site visits involving two people to locations, homes or people where services are to be delivered</w:t>
      </w:r>
    </w:p>
    <w:p w:rsidR="00D75AAC" w:rsidRPr="002F1402" w:rsidRDefault="00D75AAC" w:rsidP="00D75AAC">
      <w:pPr>
        <w:pStyle w:val="NormalBullet"/>
        <w:rPr>
          <w:szCs w:val="22"/>
        </w:rPr>
      </w:pPr>
      <w:r w:rsidRPr="002F1402">
        <w:rPr>
          <w:szCs w:val="22"/>
        </w:rPr>
        <w:t>incident reporting systems and systems for reporting incidents away from base</w:t>
      </w:r>
    </w:p>
    <w:p w:rsidR="00D75AAC" w:rsidRPr="002F1402" w:rsidRDefault="00D75AAC" w:rsidP="00D75AAC">
      <w:pPr>
        <w:pStyle w:val="NormalBullet"/>
        <w:rPr>
          <w:szCs w:val="22"/>
        </w:rPr>
      </w:pPr>
      <w:r w:rsidRPr="002F1402">
        <w:rPr>
          <w:szCs w:val="22"/>
        </w:rPr>
        <w:t>co-operating with host employers, employment agencies and contractors</w:t>
      </w:r>
    </w:p>
    <w:p w:rsidR="00D75AAC" w:rsidRPr="002F1402" w:rsidRDefault="00D75AAC" w:rsidP="00D75AAC">
      <w:pPr>
        <w:pStyle w:val="NormalBullet"/>
        <w:rPr>
          <w:szCs w:val="22"/>
        </w:rPr>
      </w:pPr>
      <w:r w:rsidRPr="002F1402">
        <w:rPr>
          <w:szCs w:val="22"/>
        </w:rPr>
        <w:t>monitoring incident records and information provided by community safety officers regarding risks of violence</w:t>
      </w:r>
    </w:p>
    <w:p w:rsidR="00D75AAC" w:rsidRPr="002F1402" w:rsidRDefault="00D75AAC" w:rsidP="00D75AAC">
      <w:pPr>
        <w:pStyle w:val="NormalBullet"/>
        <w:rPr>
          <w:szCs w:val="22"/>
        </w:rPr>
      </w:pPr>
      <w:r w:rsidRPr="002F1402">
        <w:rPr>
          <w:szCs w:val="22"/>
        </w:rPr>
        <w:t>including homeworkers and lone mobile workers in display screen equipment (DSE), manual handling, fire and COSHH assessments</w:t>
      </w:r>
    </w:p>
    <w:p w:rsidR="00D75AAC" w:rsidRPr="002F1402" w:rsidRDefault="00D75AAC" w:rsidP="00D75AAC">
      <w:pPr>
        <w:pStyle w:val="NormalBullet"/>
        <w:rPr>
          <w:szCs w:val="22"/>
        </w:rPr>
      </w:pPr>
      <w:r w:rsidRPr="002F1402">
        <w:rPr>
          <w:szCs w:val="22"/>
        </w:rPr>
        <w:t>periodic site visits and workplace inspections</w:t>
      </w:r>
    </w:p>
    <w:p w:rsidR="00D75AAC" w:rsidRPr="002F1402" w:rsidRDefault="00D75AAC" w:rsidP="002F1402">
      <w:pPr>
        <w:pStyle w:val="NormalBullet"/>
        <w:rPr>
          <w:szCs w:val="22"/>
        </w:rPr>
      </w:pPr>
      <w:r w:rsidRPr="002F1402">
        <w:rPr>
          <w:szCs w:val="22"/>
        </w:rPr>
        <w:t>consultation with lone wo</w:t>
      </w:r>
      <w:r w:rsidR="002F1402" w:rsidRPr="002F1402">
        <w:rPr>
          <w:szCs w:val="22"/>
        </w:rPr>
        <w:t>rkers and their representatives</w:t>
      </w:r>
    </w:p>
    <w:p w:rsidR="00D75AAC" w:rsidRDefault="00D75AAC" w:rsidP="00D75AAC">
      <w:pPr>
        <w:pStyle w:val="NormalBullet"/>
      </w:pPr>
      <w:r>
        <w:lastRenderedPageBreak/>
        <w:t>ensuring lone workers are included in staff meetings and communications, wherever they are based</w:t>
      </w:r>
    </w:p>
    <w:p w:rsidR="00D75AAC" w:rsidRDefault="00D75AAC" w:rsidP="00D75AAC">
      <w:pPr>
        <w:pStyle w:val="HeadingTWO"/>
      </w:pPr>
      <w:r>
        <w:t>b)</w:t>
      </w:r>
      <w:r>
        <w:tab/>
        <w:t>Ensuring a safe system of work</w:t>
      </w:r>
    </w:p>
    <w:p w:rsidR="00D75AAC" w:rsidRDefault="00D75AAC" w:rsidP="00D75AAC">
      <w:pPr>
        <w:pStyle w:val="NormalBullet"/>
        <w:rPr>
          <w:rFonts w:eastAsia="Arial Unicode MS"/>
        </w:rPr>
      </w:pPr>
      <w:r>
        <w:t>extra precautions for lone workers carrying out hazardous activities, or specific controls on when, where and how those activities take place if working alone</w:t>
      </w:r>
    </w:p>
    <w:p w:rsidR="00D75AAC" w:rsidRDefault="00D75AAC" w:rsidP="00D75AAC">
      <w:pPr>
        <w:pStyle w:val="NormalBullet"/>
      </w:pPr>
      <w:r>
        <w:t>preventive measures to avoid manual handling injuries, such as equipment at outreach sites to enable lifting operations to be carried out by the lone worker</w:t>
      </w:r>
    </w:p>
    <w:p w:rsidR="00D75AAC" w:rsidRDefault="00D75AAC" w:rsidP="00D75AAC">
      <w:pPr>
        <w:pStyle w:val="NormalBullet"/>
      </w:pPr>
      <w:r>
        <w:t>effective communications systems for lone workers</w:t>
      </w:r>
    </w:p>
    <w:p w:rsidR="00D75AAC" w:rsidRDefault="00D75AAC" w:rsidP="00D75AAC">
      <w:pPr>
        <w:pStyle w:val="HeadingTWO"/>
        <w:ind w:left="540" w:hanging="540"/>
        <w:rPr>
          <w:rFonts w:ascii="Tahoma" w:hAnsi="Tahoma" w:cs="Tahoma"/>
          <w:b w:val="0"/>
          <w:bCs w:val="0"/>
          <w:sz w:val="24"/>
        </w:rPr>
      </w:pPr>
      <w:r>
        <w:t>c)</w:t>
      </w:r>
      <w:r>
        <w:tab/>
        <w:t>Providing information, instruction, and training for workers and managers</w:t>
      </w:r>
    </w:p>
    <w:p w:rsidR="00D75AAC" w:rsidRDefault="00D75AAC" w:rsidP="00D75AAC">
      <w:pPr>
        <w:pStyle w:val="NormalBullet"/>
        <w:rPr>
          <w:rFonts w:eastAsia="Arial Unicode MS"/>
        </w:rPr>
      </w:pPr>
      <w:r>
        <w:t>develop a lone working policy</w:t>
      </w:r>
    </w:p>
    <w:p w:rsidR="00D75AAC" w:rsidRDefault="00D75AAC" w:rsidP="00D75AAC">
      <w:pPr>
        <w:pStyle w:val="NormalBullet"/>
      </w:pPr>
      <w:r>
        <w:t>permission for lone workers to remove themselves from situations in which they feel unsafe due to threats of violence</w:t>
      </w:r>
    </w:p>
    <w:p w:rsidR="00D75AAC" w:rsidRDefault="00D75AAC" w:rsidP="00D75AAC">
      <w:pPr>
        <w:pStyle w:val="NormalBullet"/>
      </w:pPr>
      <w:r>
        <w:t>raising awareness of the risks to lone workers of stress-related illness and violence at work and what can be done to prevent them</w:t>
      </w:r>
    </w:p>
    <w:p w:rsidR="00D75AAC" w:rsidRDefault="00D75AAC" w:rsidP="00D75AAC">
      <w:pPr>
        <w:pStyle w:val="NormalBullet"/>
      </w:pPr>
      <w:r>
        <w:t>training in use of protective equipment or communication systems designed for lone workers’ protection</w:t>
      </w:r>
    </w:p>
    <w:p w:rsidR="00D75AAC" w:rsidRDefault="00D75AAC" w:rsidP="00D75AAC">
      <w:pPr>
        <w:pStyle w:val="NormalBullet"/>
      </w:pPr>
      <w:r>
        <w:t>information about fire instructions and emergency procedures for lone workers away from base</w:t>
      </w:r>
    </w:p>
    <w:p w:rsidR="00D75AAC" w:rsidRDefault="00D75AAC" w:rsidP="00D75AAC">
      <w:pPr>
        <w:pStyle w:val="NormalBullet"/>
      </w:pPr>
      <w:r>
        <w:t>explicit instructions to all workers about prohibited lone working activities</w:t>
      </w:r>
    </w:p>
    <w:p w:rsidR="00D75AAC" w:rsidRDefault="00D75AAC" w:rsidP="00D75AAC">
      <w:pPr>
        <w:pStyle w:val="HeadingTWO"/>
      </w:pPr>
      <w:r>
        <w:t>d)</w:t>
      </w:r>
      <w:r>
        <w:tab/>
        <w:t>Ensuring workplace health, safety and welfare</w:t>
      </w:r>
    </w:p>
    <w:p w:rsidR="00D75AAC" w:rsidRDefault="00D75AAC" w:rsidP="00D75AAC">
      <w:pPr>
        <w:pStyle w:val="NormalBullet"/>
        <w:rPr>
          <w:rFonts w:eastAsia="Arial Unicode MS"/>
        </w:rPr>
      </w:pPr>
      <w:r>
        <w:t>avoiding or minimising lone working in unoccupied premises</w:t>
      </w:r>
    </w:p>
    <w:p w:rsidR="00D75AAC" w:rsidRDefault="00D75AAC" w:rsidP="00D75AAC">
      <w:pPr>
        <w:pStyle w:val="NormalBullet"/>
      </w:pPr>
      <w:r>
        <w:t>first aid and welfare provisions for all workers, including lone workers, accessible at all times</w:t>
      </w:r>
    </w:p>
    <w:p w:rsidR="00D75AAC" w:rsidRDefault="00D75AAC" w:rsidP="00D75AAC">
      <w:pPr>
        <w:pStyle w:val="NormalBullet"/>
      </w:pPr>
      <w:r>
        <w:t>including lone workers in fire drills, emergency procedures and fire risk assessments</w:t>
      </w:r>
    </w:p>
    <w:p w:rsidR="00D75AAC" w:rsidRDefault="00D75AAC" w:rsidP="00D75AAC">
      <w:pPr>
        <w:pStyle w:val="NormalBullet"/>
      </w:pPr>
      <w:r>
        <w:t>adequate security and monitoring arrangements for lone workers, including protective barriers and communications systems (with responders) if appropriate</w:t>
      </w:r>
    </w:p>
    <w:p w:rsidR="00D75AAC" w:rsidRDefault="00D75AAC" w:rsidP="00D75AAC">
      <w:pPr>
        <w:pStyle w:val="HeadingTWO"/>
        <w:ind w:left="540" w:hanging="540"/>
      </w:pPr>
      <w:r>
        <w:t>e)</w:t>
      </w:r>
      <w:r>
        <w:tab/>
        <w:t>Ensuring safety for remote working (off site, between sites, in the community)</w:t>
      </w:r>
    </w:p>
    <w:p w:rsidR="00D75AAC" w:rsidRDefault="00D75AAC" w:rsidP="00D75AAC">
      <w:pPr>
        <w:pStyle w:val="NormalBullet"/>
        <w:rPr>
          <w:rFonts w:eastAsia="Arial Unicode MS"/>
        </w:rPr>
      </w:pPr>
      <w:r>
        <w:t>effective supervision of lone workers through use of personal protective equipment (PPE), surveillance and communications systems, checks on lone workers’ safe arrival/return, etc if necessary</w:t>
      </w:r>
    </w:p>
    <w:p w:rsidR="00D75AAC" w:rsidRDefault="00D75AAC" w:rsidP="00885F42">
      <w:pPr>
        <w:pStyle w:val="NormalBullet"/>
      </w:pPr>
      <w:r>
        <w:t>effective personal safety plans and back-up systems for lone workers with named responders at all necessary times</w:t>
      </w:r>
    </w:p>
    <w:p w:rsidR="00D75AAC" w:rsidRDefault="00D75AAC" w:rsidP="00D75AAC">
      <w:pPr>
        <w:pStyle w:val="NormalBullet"/>
      </w:pPr>
      <w:r>
        <w:t>checks on sites, clients, locations and early warning systems to inform managers and lone workers of any known trouble spots and risks of violence, eg violent clients</w:t>
      </w:r>
    </w:p>
    <w:p w:rsidR="00D75AAC" w:rsidRDefault="00D75AAC" w:rsidP="00D75AAC">
      <w:pPr>
        <w:pStyle w:val="HeadingTWO"/>
      </w:pPr>
      <w:r>
        <w:lastRenderedPageBreak/>
        <w:t>f)</w:t>
      </w:r>
      <w:r>
        <w:tab/>
        <w:t>Considering when people are working outside normal office hours</w:t>
      </w:r>
    </w:p>
    <w:p w:rsidR="00D75AAC" w:rsidRDefault="00D75AAC" w:rsidP="00D75AAC">
      <w:pPr>
        <w:pStyle w:val="NormalBullet"/>
        <w:rPr>
          <w:rFonts w:eastAsia="Arial Unicode MS"/>
        </w:rPr>
      </w:pPr>
      <w:r>
        <w:t>avoiding the need for lone working at certain times</w:t>
      </w:r>
    </w:p>
    <w:p w:rsidR="00D75AAC" w:rsidRDefault="00D75AAC" w:rsidP="00D75AAC">
      <w:pPr>
        <w:pStyle w:val="NormalBullet"/>
      </w:pPr>
      <w:r>
        <w:t>adjusting start and finish times when working alone</w:t>
      </w:r>
    </w:p>
    <w:p w:rsidR="00D75AAC" w:rsidRDefault="00D75AAC" w:rsidP="00D75AAC">
      <w:pPr>
        <w:pStyle w:val="NormalBullet"/>
      </w:pPr>
      <w:r>
        <w:t>relocating the work to avoid it being done in isolation</w:t>
      </w:r>
    </w:p>
    <w:p w:rsidR="00D75AAC" w:rsidRDefault="00D75AAC" w:rsidP="00D75AAC">
      <w:pPr>
        <w:pStyle w:val="NormalBullet"/>
      </w:pPr>
      <w:r>
        <w:t>limiting or redistributing overtime and emergency duties, including on-call arrangements</w:t>
      </w:r>
    </w:p>
    <w:p w:rsidR="00D75AAC" w:rsidRDefault="00D75AAC" w:rsidP="00D75AAC">
      <w:pPr>
        <w:pStyle w:val="NormalBullet"/>
      </w:pPr>
      <w:r>
        <w:t>avoiding the need for lone working after hours in empty buildings</w:t>
      </w:r>
    </w:p>
    <w:p w:rsidR="00D75AAC" w:rsidRDefault="00D75AAC" w:rsidP="00D75AAC">
      <w:pPr>
        <w:pStyle w:val="NormalBullet"/>
      </w:pPr>
      <w:r>
        <w:t>avoiding lone working at hazardous times, eg late at night in places with public access or poor security</w:t>
      </w:r>
    </w:p>
    <w:p w:rsidR="00D75AAC" w:rsidRDefault="00D75AAC" w:rsidP="00D75AAC">
      <w:pPr>
        <w:pStyle w:val="NormalBullet"/>
      </w:pPr>
      <w:r>
        <w:t>adjusting working times and/or staffing levels or skill mix</w:t>
      </w:r>
    </w:p>
    <w:p w:rsidR="00D75AAC" w:rsidRDefault="00D75AAC" w:rsidP="00D75AAC">
      <w:pPr>
        <w:pStyle w:val="NormalBullet"/>
      </w:pPr>
      <w:r>
        <w:t>improving lighting and security at times of darkness and in remote areas</w:t>
      </w:r>
    </w:p>
    <w:p w:rsidR="00D75AAC" w:rsidRDefault="00D75AAC" w:rsidP="00D75AAC">
      <w:pPr>
        <w:pStyle w:val="NormalBullet"/>
      </w:pPr>
      <w:r>
        <w:t>ensuring safe access and exit at all times, including hours of darkness.</w:t>
      </w:r>
    </w:p>
    <w:p w:rsidR="00D75AAC" w:rsidRDefault="00D75AAC" w:rsidP="00D75AAC">
      <w:pPr>
        <w:pStyle w:val="HeadingTWO"/>
        <w:rPr>
          <w:rFonts w:ascii="Arial Unicode MS" w:eastAsia="Arial Unicode MS" w:hAnsi="Arial Unicode MS" w:cs="Arial Unicode MS"/>
          <w:sz w:val="24"/>
        </w:rPr>
      </w:pPr>
      <w:bookmarkStart w:id="12" w:name="THREESEVEN"/>
      <w:r>
        <w:t>3.7</w:t>
      </w:r>
      <w:r>
        <w:tab/>
        <w:t>Training for employees on working alone safely</w:t>
      </w:r>
    </w:p>
    <w:bookmarkEnd w:id="12"/>
    <w:p w:rsidR="00D75AAC" w:rsidRPr="002F1402" w:rsidRDefault="00D75AAC" w:rsidP="00D75AAC">
      <w:pPr>
        <w:rPr>
          <w:sz w:val="22"/>
          <w:szCs w:val="22"/>
        </w:rPr>
      </w:pPr>
      <w:r w:rsidRPr="002F1402">
        <w:rPr>
          <w:sz w:val="22"/>
          <w:szCs w:val="22"/>
        </w:rPr>
        <w:t>Managers should provide general training and information on the risks of working alone to all employees, since there may be times when they find themselves inadvertently working alone, eg in the unexpected absence of a colleague.</w:t>
      </w:r>
    </w:p>
    <w:p w:rsidR="002F1402" w:rsidRDefault="002F1402" w:rsidP="00D75AAC">
      <w:pPr>
        <w:rPr>
          <w:sz w:val="22"/>
          <w:szCs w:val="22"/>
        </w:rPr>
      </w:pPr>
    </w:p>
    <w:p w:rsidR="002F1402" w:rsidRPr="002F1402" w:rsidRDefault="00D75AAC" w:rsidP="002F1402">
      <w:pPr>
        <w:ind w:firstLine="567"/>
        <w:rPr>
          <w:sz w:val="22"/>
          <w:szCs w:val="22"/>
        </w:rPr>
      </w:pPr>
      <w:r w:rsidRPr="002F1402">
        <w:rPr>
          <w:sz w:val="22"/>
          <w:szCs w:val="22"/>
        </w:rPr>
        <w:t>This general training should cover:</w:t>
      </w:r>
    </w:p>
    <w:p w:rsidR="00D75AAC" w:rsidRDefault="00D75AAC" w:rsidP="00D75AAC">
      <w:pPr>
        <w:pStyle w:val="NormalBullet"/>
      </w:pPr>
      <w:r>
        <w:t>what can and cannot be done when working alone</w:t>
      </w:r>
    </w:p>
    <w:p w:rsidR="00D75AAC" w:rsidRDefault="00D75AAC" w:rsidP="00D75AAC">
      <w:pPr>
        <w:pStyle w:val="NormalBullet"/>
      </w:pPr>
      <w:r>
        <w:t>how to deal with unusual situations</w:t>
      </w:r>
    </w:p>
    <w:p w:rsidR="00D75AAC" w:rsidRDefault="00D75AAC" w:rsidP="00D75AAC">
      <w:pPr>
        <w:pStyle w:val="NormalBullet"/>
      </w:pPr>
      <w:r>
        <w:t>when to stop work and seek advice or assistance from a supervisor or emergency service</w:t>
      </w:r>
    </w:p>
    <w:p w:rsidR="00D75AAC" w:rsidRDefault="00D75AAC" w:rsidP="00D75AAC">
      <w:pPr>
        <w:pStyle w:val="NormalBullet"/>
      </w:pPr>
      <w:r>
        <w:t>how and when to use any communications equipment provided</w:t>
      </w:r>
    </w:p>
    <w:p w:rsidR="00D75AAC" w:rsidRDefault="00D75AAC" w:rsidP="00D75AAC">
      <w:pPr>
        <w:pStyle w:val="NormalBullet"/>
      </w:pPr>
      <w:r>
        <w:t>procedures for checking back to base</w:t>
      </w:r>
    </w:p>
    <w:p w:rsidR="00D75AAC" w:rsidRDefault="00D75AAC" w:rsidP="00D75AAC">
      <w:pPr>
        <w:pStyle w:val="NormalBullet"/>
      </w:pPr>
      <w:r>
        <w:t>what to do in the event of an emergency or medical emergency</w:t>
      </w:r>
    </w:p>
    <w:p w:rsidR="00D75AAC" w:rsidRDefault="00D75AAC" w:rsidP="00D75AAC">
      <w:pPr>
        <w:pStyle w:val="NormalBullet"/>
      </w:pPr>
      <w:r>
        <w:t>where to locate first aid assistance and fire instructions.</w:t>
      </w:r>
    </w:p>
    <w:p w:rsidR="00D75AAC" w:rsidRDefault="00D75AAC" w:rsidP="00D75AAC">
      <w:pPr>
        <w:pStyle w:val="HeadingONE"/>
        <w:ind w:left="540" w:hanging="540"/>
        <w:jc w:val="left"/>
      </w:pPr>
      <w:r>
        <w:t>4</w:t>
      </w:r>
      <w:r>
        <w:tab/>
      </w:r>
      <w:bookmarkStart w:id="13" w:name="FAQ"/>
      <w:bookmarkEnd w:id="13"/>
      <w:r>
        <w:t>Frequently asked questions</w:t>
      </w:r>
    </w:p>
    <w:p w:rsidR="00D75AAC" w:rsidRDefault="00D75AAC" w:rsidP="00D75AAC">
      <w:pPr>
        <w:pStyle w:val="FAQ"/>
        <w:rPr>
          <w:rFonts w:eastAsia="Arial Unicode MS"/>
        </w:rPr>
      </w:pPr>
      <w:bookmarkStart w:id="14" w:name="OLE_LINK3"/>
      <w:r>
        <w:rPr>
          <w:rStyle w:val="bold"/>
        </w:rPr>
        <w:t>Q.</w:t>
      </w:r>
      <w:r>
        <w:rPr>
          <w:rStyle w:val="bold"/>
        </w:rPr>
        <w:tab/>
        <w:t>We have a number of employees who often pay visits alone to clients in their homes. These staff members are issued with a mobile telephone, in case they get into difficulty but concern has been raised that this is not sufficient to ensure their health and safety. Could you suggest other measures that may be taken?</w:t>
      </w:r>
    </w:p>
    <w:bookmarkEnd w:id="14"/>
    <w:p w:rsidR="00F51D9D" w:rsidRPr="002F1402" w:rsidRDefault="00D75AAC" w:rsidP="00F51D9D">
      <w:pPr>
        <w:rPr>
          <w:sz w:val="22"/>
          <w:szCs w:val="22"/>
          <w:lang w:val="en-US"/>
        </w:rPr>
      </w:pPr>
      <w:r w:rsidRPr="002F1402">
        <w:rPr>
          <w:sz w:val="22"/>
          <w:szCs w:val="22"/>
          <w:lang w:val="en-US"/>
        </w:rPr>
        <w:t xml:space="preserve">Working alone presents a unique health and safety problem since the workers have to take far more responsibility for </w:t>
      </w:r>
      <w:r w:rsidRPr="002F1402">
        <w:rPr>
          <w:color w:val="000000"/>
          <w:sz w:val="22"/>
          <w:szCs w:val="22"/>
          <w:lang w:val="en-US"/>
        </w:rPr>
        <w:t>ensuring</w:t>
      </w:r>
      <w:r w:rsidRPr="002F1402">
        <w:rPr>
          <w:color w:val="0000FF"/>
          <w:sz w:val="22"/>
          <w:szCs w:val="22"/>
          <w:lang w:val="en-US"/>
        </w:rPr>
        <w:t xml:space="preserve"> </w:t>
      </w:r>
      <w:r w:rsidRPr="002F1402">
        <w:rPr>
          <w:sz w:val="22"/>
          <w:szCs w:val="22"/>
          <w:lang w:val="en-US"/>
        </w:rPr>
        <w:t xml:space="preserve">their own health and safety. However, the legal </w:t>
      </w:r>
      <w:r w:rsidR="00F51D9D" w:rsidRPr="002F1402">
        <w:rPr>
          <w:sz w:val="22"/>
          <w:szCs w:val="22"/>
          <w:lang w:val="en-US"/>
        </w:rPr>
        <w:t>responsibility of the employer to ensure the safety of lone workers does not differ at all from that to ensure the safety of employees working in a group or under close supervision.</w:t>
      </w:r>
    </w:p>
    <w:p w:rsidR="00CE3EA1" w:rsidRPr="002F1402" w:rsidRDefault="00CE3EA1" w:rsidP="00F51D9D">
      <w:pPr>
        <w:rPr>
          <w:sz w:val="22"/>
          <w:szCs w:val="22"/>
          <w:lang w:val="en-US"/>
        </w:rPr>
      </w:pPr>
    </w:p>
    <w:p w:rsidR="00F51D9D" w:rsidRPr="002F1402" w:rsidRDefault="00F51D9D" w:rsidP="00F51D9D">
      <w:pPr>
        <w:rPr>
          <w:sz w:val="22"/>
          <w:szCs w:val="22"/>
          <w:lang w:val="en-US"/>
        </w:rPr>
      </w:pPr>
      <w:r w:rsidRPr="002F1402">
        <w:rPr>
          <w:sz w:val="22"/>
          <w:szCs w:val="22"/>
          <w:lang w:val="en-US"/>
        </w:rPr>
        <w:t>The degree of risk encountered needs to be carefully assessed. In assessing it, it is important to look at the activity itself, the environment in which it takes place and the</w:t>
      </w:r>
      <w:r>
        <w:rPr>
          <w:lang w:val="en-US"/>
        </w:rPr>
        <w:t xml:space="preserve"> risks </w:t>
      </w:r>
      <w:r w:rsidRPr="002F1402">
        <w:rPr>
          <w:sz w:val="22"/>
          <w:szCs w:val="22"/>
          <w:lang w:val="en-US"/>
        </w:rPr>
        <w:t>that arise from working alone, taking into account the vulnerability of solitary employees should an incident occur.</w:t>
      </w:r>
    </w:p>
    <w:p w:rsidR="00CE3EA1" w:rsidRDefault="00CE3EA1" w:rsidP="00F51D9D">
      <w:pPr>
        <w:rPr>
          <w:lang w:val="en-US"/>
        </w:rPr>
      </w:pPr>
    </w:p>
    <w:p w:rsidR="00F51D9D" w:rsidRPr="00D546BA" w:rsidRDefault="00F51D9D" w:rsidP="00F51D9D">
      <w:pPr>
        <w:rPr>
          <w:sz w:val="22"/>
          <w:szCs w:val="22"/>
          <w:lang w:val="en-US"/>
        </w:rPr>
      </w:pPr>
      <w:r w:rsidRPr="00D546BA">
        <w:rPr>
          <w:sz w:val="22"/>
          <w:szCs w:val="22"/>
          <w:lang w:val="en-US"/>
        </w:rPr>
        <w:t xml:space="preserve">The risk assessment must determine what control measures are needed to reduce the risks to acceptable levels. Realistic and appropriate supervisory, monitoring and communication systems need to be developed as a means of checking the health and safety of the lone workers. Monitoring systems for lone workers considered to be at low risk might simply include a check at the end of the working day. </w:t>
      </w:r>
    </w:p>
    <w:p w:rsidR="00CE3EA1" w:rsidRPr="00D546BA" w:rsidRDefault="00CE3EA1" w:rsidP="00F51D9D">
      <w:pPr>
        <w:rPr>
          <w:sz w:val="22"/>
          <w:szCs w:val="22"/>
          <w:lang w:val="en-US"/>
        </w:rPr>
      </w:pPr>
    </w:p>
    <w:p w:rsidR="00F51D9D" w:rsidRPr="00D546BA" w:rsidRDefault="00F51D9D" w:rsidP="00F51D9D">
      <w:pPr>
        <w:rPr>
          <w:sz w:val="22"/>
          <w:szCs w:val="22"/>
          <w:lang w:val="en-US"/>
        </w:rPr>
      </w:pPr>
      <w:r w:rsidRPr="00D546BA">
        <w:rPr>
          <w:sz w:val="22"/>
          <w:szCs w:val="22"/>
          <w:lang w:val="en-US"/>
        </w:rPr>
        <w:t xml:space="preserve">If a significant risk has been identified in the lone working, such monitoring systems should not rely upon the lone worker making contact when a problem arises, as this would be worthless in situations where, for example, the worker is unconscious or is being prevented from using the mobile telephone. </w:t>
      </w:r>
    </w:p>
    <w:p w:rsidR="00CE3EA1" w:rsidRPr="00D546BA" w:rsidRDefault="00CE3EA1" w:rsidP="00F51D9D">
      <w:pPr>
        <w:rPr>
          <w:sz w:val="22"/>
          <w:szCs w:val="22"/>
          <w:lang w:val="en-US"/>
        </w:rPr>
      </w:pPr>
    </w:p>
    <w:p w:rsidR="00F51D9D" w:rsidRPr="00D546BA" w:rsidRDefault="00F51D9D" w:rsidP="00F51D9D">
      <w:pPr>
        <w:rPr>
          <w:sz w:val="22"/>
          <w:szCs w:val="22"/>
          <w:lang w:val="en-US"/>
        </w:rPr>
      </w:pPr>
      <w:r w:rsidRPr="00D546BA">
        <w:rPr>
          <w:sz w:val="22"/>
          <w:szCs w:val="22"/>
          <w:lang w:val="en-US"/>
        </w:rPr>
        <w:t>In higher risk scenarios, additional systems could be considered, including the following options:</w:t>
      </w:r>
    </w:p>
    <w:p w:rsidR="00F51D9D" w:rsidRPr="00D546BA" w:rsidRDefault="00F51D9D" w:rsidP="00F51D9D">
      <w:pPr>
        <w:pStyle w:val="NormalBullet"/>
        <w:rPr>
          <w:szCs w:val="22"/>
          <w:lang w:val="en-US"/>
        </w:rPr>
      </w:pPr>
      <w:r w:rsidRPr="00D546BA">
        <w:rPr>
          <w:szCs w:val="22"/>
          <w:lang w:val="en-US"/>
        </w:rPr>
        <w:t>periodic visits by a supervisor to monitor lone workers visually</w:t>
      </w:r>
    </w:p>
    <w:p w:rsidR="00F51D9D" w:rsidRPr="00D546BA" w:rsidRDefault="00F51D9D" w:rsidP="00F51D9D">
      <w:pPr>
        <w:pStyle w:val="NormalBullet"/>
        <w:rPr>
          <w:szCs w:val="22"/>
          <w:lang w:val="en-US"/>
        </w:rPr>
      </w:pPr>
      <w:r w:rsidRPr="00D546BA">
        <w:rPr>
          <w:szCs w:val="22"/>
          <w:lang w:val="en-US"/>
        </w:rPr>
        <w:t>regular contact being maintained by telephone or radio</w:t>
      </w:r>
    </w:p>
    <w:p w:rsidR="00F51D9D" w:rsidRPr="00D546BA" w:rsidRDefault="00F51D9D" w:rsidP="00F51D9D">
      <w:pPr>
        <w:pStyle w:val="NormalBullet"/>
        <w:rPr>
          <w:szCs w:val="22"/>
        </w:rPr>
      </w:pPr>
      <w:r w:rsidRPr="00D546BA">
        <w:rPr>
          <w:szCs w:val="22"/>
          <w:lang w:val="en-US"/>
        </w:rPr>
        <w:t>automatic warning devices activated if specific signals are not received periodically from the lone worker</w:t>
      </w:r>
    </w:p>
    <w:p w:rsidR="00F51D9D" w:rsidRPr="00D546BA" w:rsidRDefault="00F51D9D" w:rsidP="00F51D9D">
      <w:pPr>
        <w:pStyle w:val="NormalBullet"/>
        <w:rPr>
          <w:szCs w:val="22"/>
        </w:rPr>
      </w:pPr>
      <w:r w:rsidRPr="00D546BA">
        <w:rPr>
          <w:szCs w:val="22"/>
          <w:lang w:val="en-US"/>
        </w:rPr>
        <w:t>devices to raise the alarm in the event of an emergency (these can either be manually operated or automatically activated by the absence of activity).</w:t>
      </w:r>
    </w:p>
    <w:p w:rsidR="00F51D9D" w:rsidRDefault="001C44D7" w:rsidP="00F51D9D">
      <w:pPr>
        <w:pStyle w:val="FAQ"/>
      </w:pPr>
      <w:r>
        <w:t>Q.</w:t>
      </w:r>
      <w:r>
        <w:tab/>
        <w:t>I like working alone.</w:t>
      </w:r>
      <w:r w:rsidR="00F51D9D">
        <w:t xml:space="preserve"> </w:t>
      </w:r>
      <w:r>
        <w:t xml:space="preserve"> I</w:t>
      </w:r>
      <w:r w:rsidR="00F51D9D">
        <w:t>t gives me freedom of how I work. However, it feels like my manager is trying to ‘keep tabs’ on me.</w:t>
      </w:r>
    </w:p>
    <w:p w:rsidR="00F51D9D" w:rsidRPr="00D546BA" w:rsidRDefault="00F51D9D" w:rsidP="00F51D9D">
      <w:pPr>
        <w:rPr>
          <w:sz w:val="22"/>
          <w:szCs w:val="22"/>
        </w:rPr>
      </w:pPr>
      <w:r w:rsidRPr="00D546BA">
        <w:rPr>
          <w:sz w:val="22"/>
          <w:szCs w:val="22"/>
        </w:rPr>
        <w:t>Your manager has a duty to ensure that lone workers such as yourself always tell someone where they are going, who they are meeting and when they are expected to return. This is part of their legal requirement to ensure your safety as far as is reasonably practicable.</w:t>
      </w:r>
    </w:p>
    <w:p w:rsidR="00CE3EA1" w:rsidRPr="00D546BA" w:rsidRDefault="00CE3EA1" w:rsidP="00F51D9D">
      <w:pPr>
        <w:rPr>
          <w:sz w:val="22"/>
          <w:szCs w:val="22"/>
        </w:rPr>
      </w:pPr>
    </w:p>
    <w:p w:rsidR="00F51D9D" w:rsidRPr="00D546BA" w:rsidRDefault="00F51D9D" w:rsidP="00F51D9D">
      <w:pPr>
        <w:rPr>
          <w:sz w:val="22"/>
          <w:szCs w:val="22"/>
        </w:rPr>
      </w:pPr>
      <w:r w:rsidRPr="00D546BA">
        <w:rPr>
          <w:sz w:val="22"/>
          <w:szCs w:val="22"/>
        </w:rPr>
        <w:t>Some employees like the autonomy and freedom of how they work and resist attempts to nail down where they are and who they are seeing. However, their managers would be failing in their duty if they didn’t implement systems to find out your whereabouts during work time.</w:t>
      </w:r>
    </w:p>
    <w:p w:rsidR="00CE3EA1" w:rsidRPr="00D546BA" w:rsidRDefault="00CE3EA1" w:rsidP="00F51D9D">
      <w:pPr>
        <w:rPr>
          <w:sz w:val="22"/>
          <w:szCs w:val="22"/>
        </w:rPr>
      </w:pPr>
    </w:p>
    <w:p w:rsidR="00F51D9D" w:rsidRPr="00D546BA" w:rsidRDefault="00F51D9D" w:rsidP="00F51D9D">
      <w:pPr>
        <w:rPr>
          <w:sz w:val="22"/>
          <w:szCs w:val="22"/>
        </w:rPr>
      </w:pPr>
      <w:r w:rsidRPr="00D546BA">
        <w:rPr>
          <w:sz w:val="22"/>
          <w:szCs w:val="22"/>
        </w:rPr>
        <w:t>Like all other aspects of health and safety, this is a matter of co-operation between managers and employees. If a system is put in place to protect your safety, you have a duty as an employee to co-operate in its implementation.</w:t>
      </w:r>
    </w:p>
    <w:p w:rsidR="00F51D9D" w:rsidRDefault="00F51D9D" w:rsidP="00F51D9D">
      <w:pPr>
        <w:pStyle w:val="FAQ"/>
        <w:rPr>
          <w:lang w:val="en-US"/>
        </w:rPr>
      </w:pPr>
      <w:r>
        <w:rPr>
          <w:lang w:val="en-US"/>
        </w:rPr>
        <w:t>Q.</w:t>
      </w:r>
      <w:r>
        <w:rPr>
          <w:lang w:val="en-US"/>
        </w:rPr>
        <w:tab/>
        <w:t>Some of my employees drive a fair amount. Are they ‘lone workers’?</w:t>
      </w:r>
    </w:p>
    <w:p w:rsidR="00F51D9D" w:rsidRPr="00D546BA" w:rsidRDefault="00F51D9D" w:rsidP="00F51D9D">
      <w:pPr>
        <w:rPr>
          <w:sz w:val="22"/>
          <w:szCs w:val="22"/>
          <w:lang w:val="en-US"/>
        </w:rPr>
      </w:pPr>
      <w:r w:rsidRPr="00D546BA">
        <w:rPr>
          <w:sz w:val="22"/>
          <w:szCs w:val="22"/>
          <w:lang w:val="en-US"/>
        </w:rPr>
        <w:t>The employer has a duty to assess and control the risks from all work activities, including driving for work. However, just because employees drive for work it doesn’t necessarily make them at significant risk due to the fact they are alone. It all depends on the circumstances, e.g. how much they drive, when they drive, where they drive (is it in remote locations, outside mobile phone coverage areas etc?).</w:t>
      </w:r>
    </w:p>
    <w:p w:rsidR="00F51D9D" w:rsidRPr="00D546BA" w:rsidRDefault="00F51D9D" w:rsidP="00F51D9D">
      <w:pPr>
        <w:rPr>
          <w:sz w:val="22"/>
          <w:szCs w:val="22"/>
          <w:lang w:val="en-US"/>
        </w:rPr>
      </w:pPr>
    </w:p>
    <w:p w:rsidR="00F51D9D" w:rsidRPr="00D546BA" w:rsidRDefault="00F51D9D" w:rsidP="00F51D9D">
      <w:pPr>
        <w:rPr>
          <w:sz w:val="22"/>
          <w:szCs w:val="22"/>
          <w:lang w:val="en-US"/>
        </w:rPr>
      </w:pPr>
      <w:r w:rsidRPr="00D546BA">
        <w:rPr>
          <w:sz w:val="22"/>
          <w:szCs w:val="22"/>
          <w:lang w:val="en-US"/>
        </w:rPr>
        <w:t xml:space="preserve">It’s an area that should be looked at as part of the preliminary audit of lone working activities, </w:t>
      </w:r>
      <w:hyperlink w:anchor="THREETWO" w:history="1">
        <w:r w:rsidRPr="00D546BA">
          <w:rPr>
            <w:rStyle w:val="Hyperlink"/>
            <w:sz w:val="22"/>
            <w:szCs w:val="22"/>
            <w:lang w:val="en-US"/>
          </w:rPr>
          <w:t>see sec</w:t>
        </w:r>
        <w:r w:rsidRPr="00D546BA">
          <w:rPr>
            <w:rStyle w:val="Hyperlink"/>
            <w:sz w:val="22"/>
            <w:szCs w:val="22"/>
            <w:lang w:val="en-US"/>
          </w:rPr>
          <w:t>t</w:t>
        </w:r>
        <w:r w:rsidRPr="00D546BA">
          <w:rPr>
            <w:rStyle w:val="Hyperlink"/>
            <w:sz w:val="22"/>
            <w:szCs w:val="22"/>
            <w:lang w:val="en-US"/>
          </w:rPr>
          <w:t>ion 3.2.</w:t>
        </w:r>
      </w:hyperlink>
    </w:p>
    <w:p w:rsidR="00CE3EA1" w:rsidRPr="00D546BA" w:rsidRDefault="00CE3EA1" w:rsidP="00F51D9D">
      <w:pPr>
        <w:rPr>
          <w:sz w:val="22"/>
          <w:szCs w:val="22"/>
          <w:lang w:val="en-US"/>
        </w:rPr>
      </w:pPr>
    </w:p>
    <w:p w:rsidR="00F51D9D" w:rsidRPr="00D546BA" w:rsidRDefault="00F51D9D" w:rsidP="00F51D9D">
      <w:pPr>
        <w:rPr>
          <w:sz w:val="22"/>
          <w:szCs w:val="22"/>
          <w:lang w:val="en-US"/>
        </w:rPr>
      </w:pPr>
      <w:r w:rsidRPr="00D546BA">
        <w:rPr>
          <w:sz w:val="22"/>
          <w:szCs w:val="22"/>
          <w:lang w:val="en-US"/>
        </w:rPr>
        <w:t xml:space="preserve">Consult document </w:t>
      </w:r>
      <w:hyperlink r:id="rId23" w:history="1">
        <w:r w:rsidRPr="00D546BA">
          <w:rPr>
            <w:rStyle w:val="Hyperlink"/>
            <w:sz w:val="22"/>
            <w:szCs w:val="22"/>
            <w:lang w:val="en-US"/>
          </w:rPr>
          <w:t>HS 014 Use of pers</w:t>
        </w:r>
        <w:r w:rsidRPr="00D546BA">
          <w:rPr>
            <w:rStyle w:val="Hyperlink"/>
            <w:sz w:val="22"/>
            <w:szCs w:val="22"/>
            <w:lang w:val="en-US"/>
          </w:rPr>
          <w:t>o</w:t>
        </w:r>
        <w:r w:rsidRPr="00D546BA">
          <w:rPr>
            <w:rStyle w:val="Hyperlink"/>
            <w:sz w:val="22"/>
            <w:szCs w:val="22"/>
            <w:lang w:val="en-US"/>
          </w:rPr>
          <w:t>nal vehicles at work</w:t>
        </w:r>
      </w:hyperlink>
      <w:r w:rsidRPr="00D546BA">
        <w:rPr>
          <w:sz w:val="22"/>
          <w:szCs w:val="22"/>
          <w:lang w:val="en-US"/>
        </w:rPr>
        <w:t xml:space="preserve"> for further information about assessing and controlling the risks from driving at work.</w:t>
      </w:r>
    </w:p>
    <w:p w:rsidR="00D546BA" w:rsidRDefault="00D546BA" w:rsidP="00F51D9D">
      <w:pPr>
        <w:pStyle w:val="FAQ"/>
        <w:rPr>
          <w:lang w:val="en-US"/>
        </w:rPr>
      </w:pPr>
    </w:p>
    <w:p w:rsidR="00D546BA" w:rsidRDefault="00D546BA" w:rsidP="00F51D9D">
      <w:pPr>
        <w:pStyle w:val="FAQ"/>
        <w:rPr>
          <w:lang w:val="en-US"/>
        </w:rPr>
      </w:pPr>
    </w:p>
    <w:p w:rsidR="00F51D9D" w:rsidRDefault="00F51D9D" w:rsidP="00F51D9D">
      <w:pPr>
        <w:pStyle w:val="FAQ"/>
        <w:rPr>
          <w:lang w:val="en-US"/>
        </w:rPr>
      </w:pPr>
      <w:r>
        <w:rPr>
          <w:lang w:val="en-US"/>
        </w:rPr>
        <w:lastRenderedPageBreak/>
        <w:t>Q.</w:t>
      </w:r>
      <w:r>
        <w:rPr>
          <w:lang w:val="en-US"/>
        </w:rPr>
        <w:tab/>
        <w:t>Are generic risk assessments acceptable?</w:t>
      </w:r>
    </w:p>
    <w:p w:rsidR="00F51D9D" w:rsidRPr="00D546BA" w:rsidRDefault="00F51D9D" w:rsidP="00F51D9D">
      <w:pPr>
        <w:rPr>
          <w:sz w:val="22"/>
          <w:szCs w:val="22"/>
          <w:lang w:val="en-US"/>
        </w:rPr>
      </w:pPr>
      <w:r w:rsidRPr="00D546BA">
        <w:rPr>
          <w:sz w:val="22"/>
          <w:szCs w:val="22"/>
          <w:lang w:val="en-US"/>
        </w:rPr>
        <w:t xml:space="preserve">For lone working situations, probably not. That is why we have written a specific risk assessment template for Working Alone Safely (form </w:t>
      </w:r>
      <w:hyperlink r:id="rId24" w:history="1">
        <w:r w:rsidRPr="00D546BA">
          <w:rPr>
            <w:rStyle w:val="Hyperlink"/>
            <w:sz w:val="22"/>
            <w:szCs w:val="22"/>
            <w:lang w:val="en-US"/>
          </w:rPr>
          <w:t xml:space="preserve">HS </w:t>
        </w:r>
        <w:r w:rsidRPr="00D546BA">
          <w:rPr>
            <w:rStyle w:val="Hyperlink"/>
            <w:sz w:val="22"/>
            <w:szCs w:val="22"/>
            <w:lang w:val="en-US"/>
          </w:rPr>
          <w:t>F</w:t>
        </w:r>
        <w:r w:rsidRPr="00D546BA">
          <w:rPr>
            <w:rStyle w:val="Hyperlink"/>
            <w:sz w:val="22"/>
            <w:szCs w:val="22"/>
            <w:lang w:val="en-US"/>
          </w:rPr>
          <w:t>09</w:t>
        </w:r>
      </w:hyperlink>
      <w:r w:rsidRPr="00D546BA">
        <w:rPr>
          <w:sz w:val="22"/>
          <w:szCs w:val="22"/>
          <w:lang w:val="en-US"/>
        </w:rPr>
        <w:t xml:space="preserve">). </w:t>
      </w:r>
    </w:p>
    <w:p w:rsidR="00CE3EA1" w:rsidRPr="00D546BA" w:rsidRDefault="00CE3EA1" w:rsidP="00F51D9D">
      <w:pPr>
        <w:rPr>
          <w:sz w:val="22"/>
          <w:szCs w:val="22"/>
          <w:lang w:val="en-US"/>
        </w:rPr>
      </w:pPr>
    </w:p>
    <w:p w:rsidR="00F51D9D" w:rsidRPr="00D546BA" w:rsidRDefault="00F51D9D" w:rsidP="00F51D9D">
      <w:pPr>
        <w:rPr>
          <w:sz w:val="22"/>
          <w:szCs w:val="22"/>
          <w:lang w:val="en-US"/>
        </w:rPr>
      </w:pPr>
      <w:r w:rsidRPr="00D546BA">
        <w:rPr>
          <w:sz w:val="22"/>
          <w:szCs w:val="22"/>
          <w:lang w:val="en-US"/>
        </w:rPr>
        <w:t>The purpose of a risk assessment is to identify hazards and risks associated with specific tasks carried out in specific work locations.</w:t>
      </w:r>
    </w:p>
    <w:p w:rsidR="00CE3EA1" w:rsidRPr="00D546BA" w:rsidRDefault="00CE3EA1" w:rsidP="00F51D9D">
      <w:pPr>
        <w:rPr>
          <w:sz w:val="22"/>
          <w:szCs w:val="22"/>
          <w:lang w:val="en-US"/>
        </w:rPr>
      </w:pPr>
    </w:p>
    <w:p w:rsidR="00F51D9D" w:rsidRPr="00D546BA" w:rsidRDefault="00F51D9D" w:rsidP="00F51D9D">
      <w:pPr>
        <w:rPr>
          <w:sz w:val="22"/>
          <w:szCs w:val="22"/>
          <w:lang w:val="en-US"/>
        </w:rPr>
      </w:pPr>
      <w:r w:rsidRPr="00D546BA">
        <w:rPr>
          <w:sz w:val="22"/>
          <w:szCs w:val="22"/>
          <w:lang w:val="en-US"/>
        </w:rPr>
        <w:t>If all the tasks and all the locations are the same then one generic risk assessment should suffice for all activities. But, if either the task itself or the location differs in any way from place to place, then a “site specific” risk assessment will be needed.</w:t>
      </w:r>
    </w:p>
    <w:p w:rsidR="00CE3EA1" w:rsidRPr="00D546BA" w:rsidRDefault="00CE3EA1" w:rsidP="00F51D9D">
      <w:pPr>
        <w:rPr>
          <w:sz w:val="22"/>
          <w:szCs w:val="22"/>
          <w:lang w:val="en-US"/>
        </w:rPr>
      </w:pPr>
    </w:p>
    <w:p w:rsidR="00F51D9D" w:rsidRPr="00D546BA" w:rsidRDefault="00F51D9D" w:rsidP="00F51D9D">
      <w:pPr>
        <w:rPr>
          <w:sz w:val="22"/>
          <w:szCs w:val="22"/>
          <w:lang w:val="en-US"/>
        </w:rPr>
      </w:pPr>
      <w:r w:rsidRPr="00D546BA">
        <w:rPr>
          <w:sz w:val="22"/>
          <w:szCs w:val="22"/>
          <w:lang w:val="en-US"/>
        </w:rPr>
        <w:t>Each remote job is different and the hazards and risk associated with it will vary accordingly, therefore a specific risk assessment should normally be undertaken for each type of job undertaken.</w:t>
      </w:r>
    </w:p>
    <w:p w:rsidR="00CE3EA1" w:rsidRPr="00D546BA" w:rsidRDefault="00CE3EA1" w:rsidP="00F51D9D">
      <w:pPr>
        <w:rPr>
          <w:sz w:val="22"/>
          <w:szCs w:val="22"/>
          <w:lang w:val="en-US"/>
        </w:rPr>
      </w:pPr>
    </w:p>
    <w:p w:rsidR="00F51D9D" w:rsidRPr="00D546BA" w:rsidRDefault="00F51D9D" w:rsidP="00F51D9D">
      <w:pPr>
        <w:rPr>
          <w:sz w:val="22"/>
          <w:szCs w:val="22"/>
          <w:lang w:val="en-US"/>
        </w:rPr>
      </w:pPr>
      <w:r w:rsidRPr="00D546BA">
        <w:rPr>
          <w:sz w:val="22"/>
          <w:szCs w:val="22"/>
          <w:lang w:val="en-US"/>
        </w:rPr>
        <w:t>Generic risk assessments are often seen by enforcing authorities as mere “tick box” exercises which do not add much to the management of risk.</w:t>
      </w:r>
    </w:p>
    <w:p w:rsidR="00CE3EA1" w:rsidRPr="00D546BA" w:rsidRDefault="00CE3EA1" w:rsidP="00F51D9D">
      <w:pPr>
        <w:rPr>
          <w:sz w:val="22"/>
          <w:szCs w:val="22"/>
          <w:lang w:val="en-US"/>
        </w:rPr>
      </w:pPr>
    </w:p>
    <w:p w:rsidR="00F51D9D" w:rsidRPr="00D546BA" w:rsidRDefault="00F51D9D" w:rsidP="00F51D9D">
      <w:pPr>
        <w:rPr>
          <w:sz w:val="22"/>
          <w:szCs w:val="22"/>
          <w:lang w:val="en-US"/>
        </w:rPr>
      </w:pPr>
      <w:r w:rsidRPr="00D546BA">
        <w:rPr>
          <w:sz w:val="22"/>
          <w:szCs w:val="22"/>
          <w:lang w:val="en-US"/>
        </w:rPr>
        <w:t>Remember, your risk assessment is to help you, as the manager, to prevent the likelihood of injury or ill-health to your employees. So, you really need to review exactly what your employees do and how they do it – not what you think they do!</w:t>
      </w:r>
    </w:p>
    <w:p w:rsidR="00F51D9D" w:rsidRDefault="00F51D9D" w:rsidP="00F51D9D">
      <w:pPr>
        <w:rPr>
          <w:rFonts w:eastAsia="Arial Unicode MS"/>
          <w:lang w:val="en-US"/>
        </w:rPr>
      </w:pPr>
    </w:p>
    <w:p w:rsidR="00F51D9D" w:rsidRDefault="00F51D9D" w:rsidP="00F51D9D">
      <w:pPr>
        <w:pStyle w:val="HeadingONE"/>
        <w:rPr>
          <w:rFonts w:eastAsia="Arial Unicode MS"/>
          <w:lang w:val="en-US"/>
        </w:rPr>
        <w:sectPr w:rsidR="00F51D9D">
          <w:type w:val="continuous"/>
          <w:pgSz w:w="11906" w:h="16838" w:code="9"/>
          <w:pgMar w:top="1134" w:right="1418" w:bottom="1134" w:left="1418" w:header="709" w:footer="709" w:gutter="0"/>
          <w:cols w:space="720"/>
          <w:docGrid w:linePitch="360"/>
        </w:sectPr>
      </w:pPr>
    </w:p>
    <w:p w:rsidR="00D546BA" w:rsidRPr="00D546BA" w:rsidRDefault="00D546BA" w:rsidP="00F51D9D">
      <w:pPr>
        <w:pStyle w:val="HeadingONE"/>
        <w:rPr>
          <w:rFonts w:eastAsia="Arial Unicode MS"/>
          <w:sz w:val="22"/>
          <w:lang w:val="en-US"/>
        </w:rPr>
      </w:pPr>
    </w:p>
    <w:p w:rsidR="00D546BA" w:rsidRPr="00D546BA" w:rsidRDefault="00D546BA" w:rsidP="00F51D9D">
      <w:pPr>
        <w:pStyle w:val="HeadingONE"/>
        <w:rPr>
          <w:rFonts w:eastAsia="Arial Unicode MS"/>
          <w:sz w:val="22"/>
          <w:lang w:val="en-US"/>
        </w:rPr>
      </w:pPr>
    </w:p>
    <w:p w:rsidR="00D546BA" w:rsidRPr="00D546BA" w:rsidRDefault="00D546BA" w:rsidP="00F51D9D">
      <w:pPr>
        <w:pStyle w:val="HeadingONE"/>
        <w:rPr>
          <w:rFonts w:eastAsia="Arial Unicode MS"/>
          <w:sz w:val="22"/>
          <w:lang w:val="en-US"/>
        </w:rPr>
      </w:pPr>
    </w:p>
    <w:p w:rsidR="00D546BA" w:rsidRDefault="00D546BA" w:rsidP="00F51D9D">
      <w:pPr>
        <w:pStyle w:val="HeadingONE"/>
        <w:rPr>
          <w:rFonts w:eastAsia="Arial Unicode MS"/>
          <w:sz w:val="22"/>
          <w:lang w:val="en-US"/>
        </w:rPr>
      </w:pPr>
    </w:p>
    <w:p w:rsidR="00D546BA" w:rsidRDefault="00D546BA" w:rsidP="00F51D9D">
      <w:pPr>
        <w:pStyle w:val="HeadingONE"/>
        <w:rPr>
          <w:rFonts w:eastAsia="Arial Unicode MS"/>
          <w:sz w:val="22"/>
          <w:lang w:val="en-US"/>
        </w:rPr>
      </w:pPr>
    </w:p>
    <w:p w:rsidR="00D546BA" w:rsidRDefault="00D546BA" w:rsidP="00F51D9D">
      <w:pPr>
        <w:pStyle w:val="HeadingONE"/>
        <w:rPr>
          <w:rFonts w:eastAsia="Arial Unicode MS"/>
          <w:sz w:val="22"/>
          <w:lang w:val="en-US"/>
        </w:rPr>
      </w:pPr>
    </w:p>
    <w:p w:rsidR="00D546BA" w:rsidRDefault="00D546BA" w:rsidP="00F51D9D">
      <w:pPr>
        <w:pStyle w:val="HeadingONE"/>
        <w:rPr>
          <w:rFonts w:eastAsia="Arial Unicode MS"/>
          <w:sz w:val="22"/>
          <w:lang w:val="en-US"/>
        </w:rPr>
      </w:pPr>
    </w:p>
    <w:p w:rsidR="00D546BA" w:rsidRPr="00D546BA" w:rsidRDefault="00D546BA" w:rsidP="00F51D9D">
      <w:pPr>
        <w:pStyle w:val="HeadingONE"/>
        <w:rPr>
          <w:rFonts w:eastAsia="Arial Unicode MS"/>
          <w:sz w:val="22"/>
          <w:lang w:val="en-US"/>
        </w:rPr>
      </w:pPr>
    </w:p>
    <w:p w:rsidR="00D546BA" w:rsidRPr="00D546BA" w:rsidRDefault="00D546BA" w:rsidP="00F51D9D">
      <w:pPr>
        <w:pStyle w:val="HeadingONE"/>
        <w:rPr>
          <w:rFonts w:eastAsia="Arial Unicode MS"/>
          <w:sz w:val="22"/>
          <w:lang w:val="en-US"/>
        </w:rPr>
      </w:pPr>
    </w:p>
    <w:p w:rsidR="00D546BA" w:rsidRPr="00D546BA" w:rsidRDefault="00D546BA" w:rsidP="00F51D9D">
      <w:pPr>
        <w:pStyle w:val="HeadingONE"/>
        <w:rPr>
          <w:rFonts w:eastAsia="Arial Unicode MS"/>
          <w:sz w:val="22"/>
          <w:lang w:val="en-US"/>
        </w:rPr>
      </w:pPr>
    </w:p>
    <w:p w:rsidR="00D546BA" w:rsidRPr="00D546BA" w:rsidRDefault="00D546BA" w:rsidP="00F51D9D">
      <w:pPr>
        <w:pStyle w:val="HeadingONE"/>
        <w:rPr>
          <w:rFonts w:eastAsia="Arial Unicode MS"/>
          <w:sz w:val="22"/>
          <w:lang w:val="en-US"/>
        </w:rPr>
      </w:pPr>
    </w:p>
    <w:p w:rsidR="00D546BA" w:rsidRPr="00D546BA" w:rsidRDefault="00D546BA" w:rsidP="00F51D9D">
      <w:pPr>
        <w:pStyle w:val="HeadingONE"/>
        <w:rPr>
          <w:rFonts w:eastAsia="Arial Unicode MS"/>
          <w:sz w:val="22"/>
          <w:lang w:val="en-US"/>
        </w:rPr>
      </w:pPr>
    </w:p>
    <w:p w:rsidR="00D546BA" w:rsidRPr="00D546BA" w:rsidRDefault="00D546BA" w:rsidP="00F51D9D">
      <w:pPr>
        <w:pStyle w:val="HeadingONE"/>
        <w:rPr>
          <w:rFonts w:eastAsia="Arial Unicode MS"/>
          <w:sz w:val="22"/>
          <w:lang w:val="en-US"/>
        </w:rPr>
      </w:pPr>
    </w:p>
    <w:p w:rsidR="00F51D9D" w:rsidRDefault="00F51D9D" w:rsidP="00F51D9D">
      <w:pPr>
        <w:pStyle w:val="HeadingONE"/>
        <w:rPr>
          <w:rFonts w:eastAsia="Arial Unicode MS"/>
          <w:lang w:val="en-US"/>
        </w:rPr>
      </w:pPr>
      <w:r>
        <w:rPr>
          <w:rFonts w:eastAsia="Arial Unicode MS"/>
          <w:lang w:val="en-US"/>
        </w:rPr>
        <w:lastRenderedPageBreak/>
        <w:t>5</w:t>
      </w:r>
      <w:r>
        <w:rPr>
          <w:rFonts w:eastAsia="Arial Unicode MS"/>
          <w:lang w:val="en-US"/>
        </w:rPr>
        <w:tab/>
        <w:t>Link</w:t>
      </w:r>
      <w:bookmarkStart w:id="15" w:name="LINKS"/>
      <w:bookmarkEnd w:id="15"/>
      <w:r>
        <w:rPr>
          <w:rFonts w:eastAsia="Arial Unicode MS"/>
          <w:lang w:val="en-US"/>
        </w:rPr>
        <w:t>s</w:t>
      </w:r>
    </w:p>
    <w:p w:rsidR="00F51D9D" w:rsidRDefault="00F51D9D" w:rsidP="00F51D9D">
      <w:pPr>
        <w:pStyle w:val="HeadingTWO"/>
        <w:rPr>
          <w:rFonts w:eastAsia="Arial Unicode MS"/>
          <w:lang w:val="en-US"/>
        </w:rPr>
      </w:pPr>
      <w:r>
        <w:rPr>
          <w:rFonts w:eastAsia="Arial Unicode MS"/>
          <w:lang w:val="en-US"/>
        </w:rPr>
        <w:t xml:space="preserve">5.1 </w:t>
      </w:r>
      <w:r>
        <w:rPr>
          <w:rFonts w:eastAsia="Arial Unicode MS"/>
          <w:lang w:val="en-US"/>
        </w:rPr>
        <w:tab/>
        <w:t>Internal SCC documents</w:t>
      </w:r>
    </w:p>
    <w:p w:rsidR="00F51D9D" w:rsidRDefault="00F51D9D" w:rsidP="00F51D9D">
      <w:pPr>
        <w:pStyle w:val="NormalBullet"/>
        <w:jc w:val="left"/>
        <w:rPr>
          <w:rFonts w:eastAsia="Arial Unicode MS"/>
          <w:lang w:val="en-US"/>
        </w:rPr>
      </w:pPr>
      <w:r>
        <w:rPr>
          <w:rFonts w:eastAsia="Arial Unicode MS"/>
          <w:lang w:val="en-US"/>
        </w:rPr>
        <w:t xml:space="preserve">SCC Risk assessment form for Working Alone Safely (HS F09) </w:t>
      </w:r>
      <w:hyperlink r:id="rId25" w:history="1">
        <w:r w:rsidR="00CE3EA1">
          <w:rPr>
            <w:rStyle w:val="Hyperlink"/>
            <w:rFonts w:eastAsia="Arial Unicode MS"/>
            <w:lang w:val="en-US"/>
          </w:rPr>
          <w:t>http://extranet.somerset.gov.uk/health-and-safety/policies-forms/</w:t>
        </w:r>
      </w:hyperlink>
    </w:p>
    <w:p w:rsidR="00F51D9D" w:rsidRDefault="005252C4" w:rsidP="00F51D9D">
      <w:pPr>
        <w:pStyle w:val="NormalBullet"/>
        <w:jc w:val="left"/>
        <w:rPr>
          <w:rFonts w:eastAsia="Arial Unicode MS"/>
          <w:lang w:val="en-US"/>
        </w:rPr>
      </w:pPr>
      <w:r w:rsidRPr="005252C4">
        <w:rPr>
          <w:rFonts w:eastAsia="Arial Unicode MS"/>
          <w:b/>
          <w:lang w:val="en-US"/>
        </w:rPr>
        <w:t>Economic &amp; Community Infrastructure Operations</w:t>
      </w:r>
      <w:r>
        <w:rPr>
          <w:rFonts w:eastAsia="Arial Unicode MS"/>
          <w:lang w:val="en-US"/>
        </w:rPr>
        <w:t>:</w:t>
      </w:r>
      <w:r w:rsidR="00F51D9D">
        <w:rPr>
          <w:rFonts w:eastAsia="Arial Unicode MS"/>
          <w:lang w:val="en-US"/>
        </w:rPr>
        <w:t xml:space="preserve"> Working Alone risk assessment process: </w:t>
      </w:r>
      <w:hyperlink r:id="rId26" w:history="1">
        <w:r w:rsidR="00F51D9D">
          <w:rPr>
            <w:rStyle w:val="Hyperlink"/>
            <w:rFonts w:eastAsia="Arial Unicode MS"/>
            <w:lang w:val="en-US"/>
          </w:rPr>
          <w:t>http://enterprise.somer</w:t>
        </w:r>
        <w:r w:rsidR="00F51D9D">
          <w:rPr>
            <w:rStyle w:val="Hyperlink"/>
            <w:rFonts w:eastAsia="Arial Unicode MS"/>
            <w:lang w:val="en-US"/>
          </w:rPr>
          <w:t>s</w:t>
        </w:r>
        <w:r w:rsidR="00F51D9D">
          <w:rPr>
            <w:rStyle w:val="Hyperlink"/>
            <w:rFonts w:eastAsia="Arial Unicode MS"/>
            <w:lang w:val="en-US"/>
          </w:rPr>
          <w:t>et.gov.uk/media/B78/71/Working_Alone.pdf</w:t>
        </w:r>
      </w:hyperlink>
    </w:p>
    <w:p w:rsidR="00F51D9D" w:rsidRDefault="00F51D9D" w:rsidP="00F51D9D">
      <w:pPr>
        <w:pStyle w:val="HeadingTWO"/>
      </w:pPr>
      <w:r>
        <w:t>5.2</w:t>
      </w:r>
      <w:r>
        <w:tab/>
        <w:t>External documents</w:t>
      </w:r>
    </w:p>
    <w:p w:rsidR="00F51D9D" w:rsidRDefault="00F51D9D" w:rsidP="00F51D9D">
      <w:pPr>
        <w:pStyle w:val="NormalBullet"/>
        <w:jc w:val="left"/>
        <w:rPr>
          <w:rFonts w:eastAsia="Arial Unicode MS"/>
          <w:lang w:val="en-US"/>
        </w:rPr>
      </w:pPr>
      <w:r>
        <w:rPr>
          <w:i/>
          <w:iCs/>
        </w:rPr>
        <w:t xml:space="preserve">Personal Safety Alone in the Workplace, </w:t>
      </w:r>
      <w:r>
        <w:t xml:space="preserve">Suzy Lamplugh Trust., </w:t>
      </w:r>
      <w:hyperlink r:id="rId27" w:history="1">
        <w:r w:rsidR="003335FB">
          <w:rPr>
            <w:rStyle w:val="Hyperlink"/>
          </w:rPr>
          <w:t>http://www.suzylamplugh.org/personal-safety-tips/free-personal-safety-tips/working-alone/</w:t>
        </w:r>
      </w:hyperlink>
    </w:p>
    <w:p w:rsidR="00F51D9D" w:rsidRDefault="00F51D9D" w:rsidP="00F51D9D">
      <w:pPr>
        <w:pStyle w:val="NormalBullet"/>
        <w:jc w:val="left"/>
        <w:rPr>
          <w:rFonts w:eastAsia="Arial Unicode MS"/>
          <w:lang w:val="en-US"/>
        </w:rPr>
      </w:pPr>
      <w:r>
        <w:rPr>
          <w:rFonts w:eastAsia="Arial Unicode MS"/>
          <w:i/>
          <w:iCs/>
          <w:lang w:val="en-US"/>
        </w:rPr>
        <w:t>Personal Safety Alarms:</w:t>
      </w:r>
      <w:r>
        <w:rPr>
          <w:rFonts w:eastAsia="Arial Unicode MS"/>
          <w:lang w:val="en-US"/>
        </w:rPr>
        <w:t xml:space="preserve"> </w:t>
      </w:r>
      <w:r>
        <w:rPr>
          <w:rFonts w:eastAsia="Arial Unicode MS"/>
          <w:i/>
          <w:iCs/>
          <w:lang w:val="en-US"/>
        </w:rPr>
        <w:t xml:space="preserve">how to choose and how to use: </w:t>
      </w:r>
      <w:r>
        <w:rPr>
          <w:rFonts w:eastAsia="Arial Unicode MS"/>
          <w:lang w:val="en-US"/>
        </w:rPr>
        <w:t xml:space="preserve">Suzy Lamplugh Trust, </w:t>
      </w:r>
      <w:r>
        <w:rPr>
          <w:rFonts w:eastAsia="Arial Unicode MS"/>
          <w:i/>
          <w:iCs/>
          <w:lang w:val="en-US"/>
        </w:rPr>
        <w:t xml:space="preserve"> </w:t>
      </w:r>
      <w:hyperlink r:id="rId28" w:history="1">
        <w:r w:rsidRPr="009173DC">
          <w:rPr>
            <w:rStyle w:val="Hyperlink"/>
            <w:rFonts w:eastAsia="Arial Unicode MS"/>
            <w:lang w:val="en-US"/>
          </w:rPr>
          <w:t>http://www.suzylamplugh.org/tips/a</w:t>
        </w:r>
        <w:r w:rsidRPr="009173DC">
          <w:rPr>
            <w:rStyle w:val="Hyperlink"/>
            <w:rFonts w:eastAsia="Arial Unicode MS"/>
            <w:lang w:val="en-US"/>
          </w:rPr>
          <w:t>l</w:t>
        </w:r>
        <w:r w:rsidRPr="009173DC">
          <w:rPr>
            <w:rStyle w:val="Hyperlink"/>
            <w:rFonts w:eastAsia="Arial Unicode MS"/>
            <w:lang w:val="en-US"/>
          </w:rPr>
          <w:t>a</w:t>
        </w:r>
        <w:r w:rsidRPr="009173DC">
          <w:rPr>
            <w:rStyle w:val="Hyperlink"/>
            <w:rFonts w:eastAsia="Arial Unicode MS"/>
            <w:lang w:val="en-US"/>
          </w:rPr>
          <w:t>rms.shtml.</w:t>
        </w:r>
      </w:hyperlink>
    </w:p>
    <w:p w:rsidR="00F51D9D" w:rsidRDefault="00F51D9D" w:rsidP="00F51D9D">
      <w:pPr>
        <w:pStyle w:val="NormalBullet"/>
        <w:jc w:val="left"/>
        <w:rPr>
          <w:rFonts w:eastAsia="Arial Unicode MS"/>
          <w:lang w:val="en-US"/>
        </w:rPr>
      </w:pPr>
      <w:r>
        <w:rPr>
          <w:i/>
          <w:iCs/>
          <w:lang w:val="en"/>
        </w:rPr>
        <w:t>Working Alone in Safety</w:t>
      </w:r>
      <w:r>
        <w:rPr>
          <w:lang w:val="en"/>
        </w:rPr>
        <w:t xml:space="preserve">, HSE: </w:t>
      </w:r>
      <w:hyperlink r:id="rId29" w:history="1">
        <w:r>
          <w:rPr>
            <w:rStyle w:val="Hyperlink"/>
            <w:lang w:val="en"/>
          </w:rPr>
          <w:t>http://www.hse.go</w:t>
        </w:r>
        <w:r>
          <w:rPr>
            <w:rStyle w:val="Hyperlink"/>
            <w:lang w:val="en"/>
          </w:rPr>
          <w:t>v</w:t>
        </w:r>
        <w:r>
          <w:rPr>
            <w:rStyle w:val="Hyperlink"/>
            <w:lang w:val="en"/>
          </w:rPr>
          <w:t>.uk/pubns/indg73.pdf</w:t>
        </w:r>
      </w:hyperlink>
    </w:p>
    <w:p w:rsidR="00F51D9D" w:rsidRDefault="00F51D9D" w:rsidP="00F51D9D">
      <w:pPr>
        <w:pStyle w:val="NormalBullet"/>
        <w:jc w:val="left"/>
      </w:pPr>
      <w:r>
        <w:rPr>
          <w:i/>
          <w:iCs/>
          <w:lang w:val="en"/>
        </w:rPr>
        <w:t xml:space="preserve">Working Alone: a health and safety guide on lone working for safety representatives, </w:t>
      </w:r>
      <w:r>
        <w:rPr>
          <w:lang w:val="en"/>
        </w:rPr>
        <w:t xml:space="preserve">UNISON: </w:t>
      </w:r>
      <w:hyperlink r:id="rId30" w:history="1">
        <w:r w:rsidR="005B2B63">
          <w:rPr>
            <w:rStyle w:val="Hyperlink"/>
          </w:rPr>
          <w:t>http://www.unison-uu.org.uk/792133.html</w:t>
        </w:r>
      </w:hyperlink>
    </w:p>
    <w:p w:rsidR="00F51D9D" w:rsidRDefault="00F51D9D" w:rsidP="00F51D9D">
      <w:pPr>
        <w:pStyle w:val="NormalBullet"/>
        <w:jc w:val="left"/>
      </w:pPr>
      <w:r>
        <w:t xml:space="preserve">Diana Lamplugh/Barbara Pagan - ‘Personal Safety for Schools’ ISBN 1 85742 194 9 </w:t>
      </w:r>
    </w:p>
    <w:p w:rsidR="00F51D9D" w:rsidRDefault="00F51D9D" w:rsidP="00F51D9D">
      <w:pPr>
        <w:pStyle w:val="NormalBullet"/>
        <w:jc w:val="left"/>
      </w:pPr>
      <w:r>
        <w:rPr>
          <w:lang w:val="en-US"/>
        </w:rPr>
        <w:t xml:space="preserve">Guidance for Safe Working Practice for the Protection of Children and Staff in Education Settings </w:t>
      </w:r>
      <w:hyperlink r:id="rId31" w:history="1">
        <w:r w:rsidR="005E1291">
          <w:rPr>
            <w:rStyle w:val="Hyperlink"/>
          </w:rPr>
          <w:t>http://extranet.somerset.gov.uk/EasysiteWeb/getresource.axd?AssetID=34130&amp;servicetype=Attachment</w:t>
        </w:r>
      </w:hyperlink>
    </w:p>
    <w:p w:rsidR="00F51D9D" w:rsidRDefault="00F51D9D" w:rsidP="00F51D9D">
      <w:r>
        <w:t xml:space="preserve"> </w:t>
      </w:r>
    </w:p>
    <w:p w:rsidR="00F51D9D" w:rsidRDefault="00F51D9D" w:rsidP="00F51D9D">
      <w:pPr>
        <w:rPr>
          <w:szCs w:val="22"/>
        </w:rPr>
        <w:sectPr w:rsidR="00F51D9D">
          <w:type w:val="continuous"/>
          <w:pgSz w:w="11906" w:h="16838" w:code="9"/>
          <w:pgMar w:top="1134" w:right="1418" w:bottom="1134" w:left="1418" w:header="709" w:footer="709" w:gutter="0"/>
          <w:cols w:space="720"/>
          <w:docGrid w:linePitch="360"/>
        </w:sectPr>
      </w:pPr>
    </w:p>
    <w:p w:rsidR="00AE52B4" w:rsidRDefault="00AE52B4" w:rsidP="00AE52B4">
      <w:pPr>
        <w:pStyle w:val="NormalBullet"/>
        <w:numPr>
          <w:ilvl w:val="0"/>
          <w:numId w:val="0"/>
        </w:numPr>
        <w:ind w:left="1134" w:hanging="567"/>
      </w:pPr>
    </w:p>
    <w:p w:rsidR="00F51D9D" w:rsidRDefault="00F51D9D" w:rsidP="00AE52B4">
      <w:pPr>
        <w:pStyle w:val="NormalBullet"/>
        <w:numPr>
          <w:ilvl w:val="0"/>
          <w:numId w:val="0"/>
        </w:numPr>
        <w:ind w:left="1134" w:hanging="567"/>
      </w:pPr>
    </w:p>
    <w:p w:rsidR="00F51D9D" w:rsidRDefault="00F51D9D" w:rsidP="00AE52B4">
      <w:pPr>
        <w:pStyle w:val="NormalBullet"/>
        <w:numPr>
          <w:ilvl w:val="0"/>
          <w:numId w:val="0"/>
        </w:numPr>
        <w:ind w:left="1134" w:hanging="567"/>
      </w:pPr>
    </w:p>
    <w:p w:rsidR="00F51D9D" w:rsidRDefault="00F51D9D" w:rsidP="00AE52B4">
      <w:pPr>
        <w:pStyle w:val="NormalBullet"/>
        <w:numPr>
          <w:ilvl w:val="0"/>
          <w:numId w:val="0"/>
        </w:numPr>
        <w:ind w:left="1134" w:hanging="567"/>
      </w:pPr>
    </w:p>
    <w:p w:rsidR="00F51D9D" w:rsidRDefault="00F51D9D" w:rsidP="00AE52B4">
      <w:pPr>
        <w:pStyle w:val="NormalBullet"/>
        <w:numPr>
          <w:ilvl w:val="0"/>
          <w:numId w:val="0"/>
        </w:numPr>
        <w:ind w:left="1134" w:hanging="567"/>
      </w:pPr>
    </w:p>
    <w:p w:rsidR="00F51D9D" w:rsidRDefault="00F51D9D" w:rsidP="00AE52B4">
      <w:pPr>
        <w:pStyle w:val="NormalBullet"/>
        <w:numPr>
          <w:ilvl w:val="0"/>
          <w:numId w:val="0"/>
        </w:numPr>
        <w:ind w:left="1134" w:hanging="567"/>
      </w:pPr>
    </w:p>
    <w:p w:rsidR="00F51D9D" w:rsidRDefault="00F51D9D" w:rsidP="00AE52B4">
      <w:pPr>
        <w:pStyle w:val="NormalBullet"/>
        <w:numPr>
          <w:ilvl w:val="0"/>
          <w:numId w:val="0"/>
        </w:numPr>
        <w:ind w:left="1134" w:hanging="567"/>
      </w:pPr>
    </w:p>
    <w:p w:rsidR="00F51D9D" w:rsidRDefault="00F51D9D" w:rsidP="00AE52B4">
      <w:pPr>
        <w:pStyle w:val="NormalBullet"/>
        <w:numPr>
          <w:ilvl w:val="0"/>
          <w:numId w:val="0"/>
        </w:numPr>
        <w:ind w:left="1134" w:hanging="567"/>
      </w:pPr>
    </w:p>
    <w:p w:rsidR="00F51D9D" w:rsidRDefault="00F51D9D" w:rsidP="00AE52B4">
      <w:pPr>
        <w:pStyle w:val="NormalBullet"/>
        <w:numPr>
          <w:ilvl w:val="0"/>
          <w:numId w:val="0"/>
        </w:numPr>
        <w:ind w:left="1134" w:hanging="567"/>
      </w:pPr>
    </w:p>
    <w:p w:rsidR="00F51D9D" w:rsidRDefault="00F51D9D" w:rsidP="00AE52B4">
      <w:pPr>
        <w:pStyle w:val="NormalBullet"/>
        <w:numPr>
          <w:ilvl w:val="0"/>
          <w:numId w:val="0"/>
        </w:numPr>
        <w:ind w:left="1134" w:hanging="567"/>
      </w:pPr>
    </w:p>
    <w:p w:rsidR="00F51D9D" w:rsidRDefault="00F51D9D" w:rsidP="00AE52B4">
      <w:pPr>
        <w:pStyle w:val="NormalBullet"/>
        <w:numPr>
          <w:ilvl w:val="0"/>
          <w:numId w:val="0"/>
        </w:numPr>
        <w:ind w:left="1134" w:hanging="567"/>
      </w:pPr>
    </w:p>
    <w:p w:rsidR="00F51D9D" w:rsidRDefault="00F51D9D" w:rsidP="00AE52B4">
      <w:pPr>
        <w:pStyle w:val="NormalBullet"/>
        <w:numPr>
          <w:ilvl w:val="0"/>
          <w:numId w:val="0"/>
        </w:numPr>
        <w:ind w:left="1134" w:hanging="567"/>
      </w:pPr>
    </w:p>
    <w:p w:rsidR="00F51D9D" w:rsidRDefault="00F51D9D" w:rsidP="00AE52B4">
      <w:pPr>
        <w:pStyle w:val="NormalBullet"/>
        <w:numPr>
          <w:ilvl w:val="0"/>
          <w:numId w:val="0"/>
        </w:numPr>
        <w:ind w:left="1134" w:hanging="567"/>
      </w:pPr>
    </w:p>
    <w:p w:rsidR="00F51D9D" w:rsidRDefault="00F51D9D" w:rsidP="00AE52B4">
      <w:pPr>
        <w:pStyle w:val="NormalBullet"/>
        <w:numPr>
          <w:ilvl w:val="0"/>
          <w:numId w:val="0"/>
        </w:numPr>
        <w:ind w:left="1134" w:hanging="567"/>
      </w:pPr>
    </w:p>
    <w:p w:rsidR="00F51D9D" w:rsidRDefault="00F51D9D" w:rsidP="00AE52B4">
      <w:pPr>
        <w:pStyle w:val="NormalBullet"/>
        <w:numPr>
          <w:ilvl w:val="0"/>
          <w:numId w:val="0"/>
        </w:numPr>
        <w:ind w:left="1134" w:hanging="567"/>
      </w:pPr>
    </w:p>
    <w:p w:rsidR="00F51D9D" w:rsidRDefault="00F51D9D" w:rsidP="00AE52B4">
      <w:pPr>
        <w:pStyle w:val="NormalBullet"/>
        <w:numPr>
          <w:ilvl w:val="0"/>
          <w:numId w:val="0"/>
        </w:numPr>
        <w:ind w:left="1134" w:hanging="567"/>
      </w:pPr>
    </w:p>
    <w:p w:rsidR="00F51D9D" w:rsidRDefault="00F51D9D" w:rsidP="00AE52B4">
      <w:pPr>
        <w:pStyle w:val="NormalBullet"/>
        <w:numPr>
          <w:ilvl w:val="0"/>
          <w:numId w:val="0"/>
        </w:numPr>
        <w:ind w:left="1134" w:hanging="567"/>
      </w:pPr>
    </w:p>
    <w:p w:rsidR="00AE52B4" w:rsidRDefault="00AE52B4" w:rsidP="00AE52B4">
      <w:pPr>
        <w:pStyle w:val="NormalBullet"/>
        <w:numPr>
          <w:ilvl w:val="0"/>
          <w:numId w:val="0"/>
        </w:numPr>
        <w:ind w:left="1134" w:hanging="567"/>
      </w:pPr>
    </w:p>
    <w:p w:rsidR="00AE52B4" w:rsidRDefault="00761504" w:rsidP="00AE52B4">
      <w:pPr>
        <w:jc w:val="right"/>
        <w:rPr>
          <w:i/>
          <w:iCs/>
          <w:color w:val="800000"/>
        </w:rPr>
      </w:pPr>
      <w:bookmarkStart w:id="16" w:name="APP"/>
      <w:bookmarkStart w:id="17" w:name="Appendix1"/>
      <w:r>
        <w:rPr>
          <w:rFonts w:ascii="Verdana" w:hAnsi="Verdana"/>
          <w:noProof/>
          <w:sz w:val="20"/>
        </w:rPr>
        <w:drawing>
          <wp:anchor distT="0" distB="0" distL="114300" distR="114300" simplePos="0" relativeHeight="251656704" behindDoc="0" locked="0" layoutInCell="1" allowOverlap="1">
            <wp:simplePos x="0" y="0"/>
            <wp:positionH relativeFrom="column">
              <wp:posOffset>-114300</wp:posOffset>
            </wp:positionH>
            <wp:positionV relativeFrom="paragraph">
              <wp:posOffset>-5080</wp:posOffset>
            </wp:positionV>
            <wp:extent cx="2400300" cy="1835150"/>
            <wp:effectExtent l="0" t="0" r="0" b="0"/>
            <wp:wrapTight wrapText="bothSides">
              <wp:wrapPolygon edited="0">
                <wp:start x="0" y="0"/>
                <wp:lineTo x="0" y="21301"/>
                <wp:lineTo x="21429" y="21301"/>
                <wp:lineTo x="21429" y="0"/>
                <wp:lineTo x="0" y="0"/>
              </wp:wrapPolygon>
            </wp:wrapTight>
            <wp:docPr id="3" name="Picture 6" descr="br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e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00300" cy="183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B4">
        <w:rPr>
          <w:i/>
          <w:iCs/>
          <w:color w:val="800000"/>
        </w:rPr>
        <w:t>Appendix 1</w:t>
      </w:r>
      <w:bookmarkEnd w:id="17"/>
      <w:r w:rsidR="00F51D9D">
        <w:rPr>
          <w:i/>
          <w:iCs/>
          <w:color w:val="800000"/>
        </w:rPr>
        <w:t xml:space="preserve"> – Working Alone Safely F</w:t>
      </w:r>
      <w:r w:rsidR="00276C02">
        <w:rPr>
          <w:i/>
          <w:iCs/>
          <w:color w:val="800000"/>
        </w:rPr>
        <w:t>act S</w:t>
      </w:r>
      <w:r w:rsidR="00AE52B4">
        <w:rPr>
          <w:i/>
          <w:iCs/>
          <w:color w:val="800000"/>
        </w:rPr>
        <w:t>heet</w:t>
      </w:r>
    </w:p>
    <w:bookmarkEnd w:id="16"/>
    <w:p w:rsidR="00AE52B4" w:rsidRPr="00D546BA" w:rsidRDefault="00D546BA" w:rsidP="00AE52B4">
      <w:pPr>
        <w:pStyle w:val="HeadingONE"/>
        <w:jc w:val="right"/>
        <w:rPr>
          <w:rFonts w:ascii="Verdana" w:hAnsi="Verdana"/>
          <w:color w:val="800000"/>
          <w:sz w:val="40"/>
          <w:szCs w:val="40"/>
        </w:rPr>
        <w:sectPr w:rsidR="00AE52B4" w:rsidRPr="00D546BA" w:rsidSect="00AE52B4">
          <w:type w:val="continuous"/>
          <w:pgSz w:w="11906" w:h="16838" w:code="9"/>
          <w:pgMar w:top="1134" w:right="1418" w:bottom="1134" w:left="1418" w:header="709" w:footer="709" w:gutter="0"/>
          <w:cols w:space="720"/>
          <w:docGrid w:linePitch="360"/>
        </w:sectPr>
      </w:pPr>
      <w:r w:rsidRPr="00D546BA">
        <w:rPr>
          <w:rFonts w:ascii="Verdana" w:hAnsi="Verdana"/>
          <w:color w:val="800000"/>
          <w:sz w:val="40"/>
          <w:szCs w:val="40"/>
        </w:rPr>
        <w:t>Staying safe while working alone</w:t>
      </w:r>
    </w:p>
    <w:p w:rsidR="00AE52B4" w:rsidRPr="00D546BA" w:rsidRDefault="00AE52B4" w:rsidP="00276C02">
      <w:pPr>
        <w:rPr>
          <w:sz w:val="22"/>
          <w:szCs w:val="22"/>
        </w:rPr>
      </w:pPr>
      <w:r w:rsidRPr="00D546BA">
        <w:rPr>
          <w:sz w:val="22"/>
          <w:szCs w:val="22"/>
        </w:rPr>
        <w:t xml:space="preserve">The Council has a responsibility to ensure our health and safety while we are working alone, but we all also have a </w:t>
      </w:r>
      <w:r w:rsidR="00F51D9D" w:rsidRPr="00D546BA">
        <w:rPr>
          <w:sz w:val="22"/>
          <w:szCs w:val="22"/>
        </w:rPr>
        <w:t xml:space="preserve">duty to take reasonable care of </w:t>
      </w:r>
      <w:r w:rsidRPr="00D546BA">
        <w:rPr>
          <w:sz w:val="22"/>
          <w:szCs w:val="22"/>
        </w:rPr>
        <w:t>ourselves. This fact</w:t>
      </w:r>
      <w:r w:rsidR="00276C02" w:rsidRPr="00D546BA">
        <w:rPr>
          <w:sz w:val="22"/>
          <w:szCs w:val="22"/>
        </w:rPr>
        <w:t xml:space="preserve"> </w:t>
      </w:r>
      <w:r w:rsidRPr="00D546BA">
        <w:rPr>
          <w:sz w:val="22"/>
          <w:szCs w:val="22"/>
        </w:rPr>
        <w:t>sheet suggests how</w:t>
      </w:r>
      <w:r>
        <w:t xml:space="preserve"> we can do that. </w:t>
      </w:r>
    </w:p>
    <w:p w:rsidR="00F51D9D" w:rsidRDefault="00F51D9D" w:rsidP="00AE52B4">
      <w:pPr>
        <w:jc w:val="right"/>
      </w:pPr>
    </w:p>
    <w:p w:rsidR="00F51D9D" w:rsidRDefault="00F51D9D" w:rsidP="00AE52B4">
      <w:pPr>
        <w:jc w:val="right"/>
        <w:sectPr w:rsidR="00F51D9D">
          <w:type w:val="continuous"/>
          <w:pgSz w:w="11906" w:h="16838" w:code="9"/>
          <w:pgMar w:top="1134" w:right="1418" w:bottom="1134" w:left="1418" w:header="709" w:footer="709" w:gutter="0"/>
          <w:cols w:space="720"/>
          <w:docGrid w:linePitch="360"/>
        </w:sectPr>
      </w:pPr>
    </w:p>
    <w:p w:rsidR="00AE52B4" w:rsidRDefault="00AE52B4" w:rsidP="00AE52B4">
      <w:pPr>
        <w:rPr>
          <w:sz w:val="2"/>
        </w:rPr>
      </w:pPr>
    </w:p>
    <w:p w:rsidR="00AE52B4" w:rsidRDefault="00AE52B4" w:rsidP="00AE52B4">
      <w:pPr>
        <w:pStyle w:val="HeadingTWO"/>
        <w:jc w:val="left"/>
        <w:rPr>
          <w:rFonts w:ascii="Verdana" w:hAnsi="Verdana"/>
          <w:color w:val="800000"/>
          <w:sz w:val="30"/>
        </w:rPr>
        <w:sectPr w:rsidR="00AE52B4" w:rsidSect="009731C0">
          <w:headerReference w:type="default" r:id="rId32"/>
          <w:type w:val="continuous"/>
          <w:pgSz w:w="11906" w:h="16838" w:code="9"/>
          <w:pgMar w:top="1134" w:right="1226" w:bottom="1134" w:left="1418" w:header="709" w:footer="709" w:gutter="0"/>
          <w:cols w:space="720"/>
          <w:docGrid w:linePitch="360"/>
        </w:sectPr>
      </w:pPr>
    </w:p>
    <w:p w:rsidR="00AE52B4" w:rsidRDefault="00AE52B4" w:rsidP="00AE52B4">
      <w:pPr>
        <w:pStyle w:val="HeadingTWO"/>
        <w:jc w:val="left"/>
        <w:rPr>
          <w:rFonts w:ascii="Verdana" w:hAnsi="Verdana"/>
          <w:color w:val="800000"/>
          <w:sz w:val="30"/>
        </w:rPr>
      </w:pPr>
      <w:r>
        <w:rPr>
          <w:rFonts w:ascii="Verdana" w:hAnsi="Verdana"/>
          <w:color w:val="800000"/>
          <w:sz w:val="30"/>
        </w:rPr>
        <w:lastRenderedPageBreak/>
        <w:t>Know the risks</w:t>
      </w:r>
    </w:p>
    <w:p w:rsidR="00AE52B4" w:rsidRDefault="00AE52B4" w:rsidP="00AE52B4">
      <w:pPr>
        <w:pStyle w:val="ListBullet"/>
      </w:pPr>
      <w:r>
        <w:t>Don’t go ahead until you have been informed of the risks and given any special training, support or supervision you may need</w:t>
      </w:r>
    </w:p>
    <w:p w:rsidR="00AE52B4" w:rsidRDefault="00AE52B4" w:rsidP="00AE52B4">
      <w:pPr>
        <w:pStyle w:val="ListBullet"/>
      </w:pPr>
      <w:r>
        <w:t>If in doubt, ask your employer, host employer or safety representative</w:t>
      </w:r>
    </w:p>
    <w:p w:rsidR="00AE52B4" w:rsidRDefault="00AE52B4" w:rsidP="00AE52B4">
      <w:pPr>
        <w:pStyle w:val="HeadingTWO"/>
        <w:jc w:val="left"/>
        <w:rPr>
          <w:rFonts w:ascii="Verdana" w:hAnsi="Verdana"/>
          <w:color w:val="800000"/>
        </w:rPr>
      </w:pPr>
      <w:r>
        <w:rPr>
          <w:rFonts w:ascii="Verdana" w:hAnsi="Verdana"/>
          <w:color w:val="800000"/>
          <w:sz w:val="32"/>
        </w:rPr>
        <w:t>Know the job</w:t>
      </w:r>
    </w:p>
    <w:p w:rsidR="00AE52B4" w:rsidRDefault="00AE52B4" w:rsidP="00AE52B4">
      <w:pPr>
        <w:pStyle w:val="ListBullet"/>
      </w:pPr>
      <w:r>
        <w:t>Do you have the experience to do it safely on your own?</w:t>
      </w:r>
    </w:p>
    <w:p w:rsidR="00AE52B4" w:rsidRDefault="00AE52B4" w:rsidP="00AE52B4">
      <w:pPr>
        <w:pStyle w:val="ListBullet"/>
      </w:pPr>
      <w:r>
        <w:t>Don’t go ahead if you don’t know how to do the job, or don’t think it can be done safely on your own — talk to your line manager</w:t>
      </w:r>
    </w:p>
    <w:p w:rsidR="00AE52B4" w:rsidRDefault="00AE52B4" w:rsidP="00AE52B4">
      <w:pPr>
        <w:pStyle w:val="HeadingTWO"/>
        <w:jc w:val="left"/>
        <w:rPr>
          <w:rFonts w:ascii="Verdana" w:hAnsi="Verdana"/>
          <w:color w:val="800000"/>
          <w:sz w:val="30"/>
        </w:rPr>
      </w:pPr>
      <w:r>
        <w:rPr>
          <w:rFonts w:ascii="Verdana" w:hAnsi="Verdana"/>
          <w:color w:val="800000"/>
          <w:sz w:val="30"/>
        </w:rPr>
        <w:t>Know the workplace</w:t>
      </w:r>
    </w:p>
    <w:p w:rsidR="00AE52B4" w:rsidRDefault="00AE52B4" w:rsidP="00AE52B4">
      <w:pPr>
        <w:pStyle w:val="ListBullet"/>
      </w:pPr>
      <w:r>
        <w:t>Do you know how to get in and out of the workplace safely?</w:t>
      </w:r>
    </w:p>
    <w:p w:rsidR="00AE52B4" w:rsidRDefault="00AE52B4" w:rsidP="00AE52B4">
      <w:pPr>
        <w:pStyle w:val="ListBullet"/>
      </w:pPr>
      <w:r>
        <w:t>Do you know how to call for help if you get into difficulty?</w:t>
      </w:r>
    </w:p>
    <w:p w:rsidR="00AE52B4" w:rsidRDefault="00AE52B4" w:rsidP="00AE52B4">
      <w:pPr>
        <w:pStyle w:val="ListBullet"/>
      </w:pPr>
      <w:r>
        <w:t>Always check the fire instructions and know how to get in touch with other people in an emergency or if you need help</w:t>
      </w:r>
    </w:p>
    <w:p w:rsidR="00AE52B4" w:rsidRDefault="00AE52B4" w:rsidP="00AE52B4">
      <w:pPr>
        <w:pStyle w:val="HeadingTWO"/>
        <w:jc w:val="left"/>
        <w:rPr>
          <w:rFonts w:ascii="Verdana" w:hAnsi="Verdana"/>
          <w:color w:val="800000"/>
          <w:sz w:val="30"/>
        </w:rPr>
      </w:pPr>
      <w:r>
        <w:rPr>
          <w:rFonts w:ascii="Verdana" w:hAnsi="Verdana"/>
          <w:color w:val="800000"/>
          <w:sz w:val="30"/>
        </w:rPr>
        <w:br w:type="column"/>
      </w:r>
      <w:r>
        <w:rPr>
          <w:rFonts w:ascii="Verdana" w:hAnsi="Verdana"/>
          <w:color w:val="800000"/>
          <w:sz w:val="30"/>
        </w:rPr>
        <w:lastRenderedPageBreak/>
        <w:t>Avoid danger</w:t>
      </w:r>
    </w:p>
    <w:p w:rsidR="00AE52B4" w:rsidRDefault="00AE52B4" w:rsidP="00AE52B4">
      <w:pPr>
        <w:pStyle w:val="ListBullet"/>
      </w:pPr>
      <w:r>
        <w:t>Put your own personal safety first.</w:t>
      </w:r>
    </w:p>
    <w:p w:rsidR="00AE52B4" w:rsidRDefault="00AE52B4" w:rsidP="00AE52B4">
      <w:pPr>
        <w:pStyle w:val="ListBullet"/>
      </w:pPr>
      <w:r>
        <w:t>Avoid putting yourself or other people at risk</w:t>
      </w:r>
    </w:p>
    <w:p w:rsidR="00AE52B4" w:rsidRDefault="00AE52B4" w:rsidP="00AE52B4">
      <w:pPr>
        <w:pStyle w:val="ListBullet"/>
      </w:pPr>
      <w:r>
        <w:t>Avoid escalating violence or threats of violence — if you can, walk away</w:t>
      </w:r>
    </w:p>
    <w:p w:rsidR="00AE52B4" w:rsidRDefault="00AE52B4" w:rsidP="00AE52B4">
      <w:pPr>
        <w:pStyle w:val="ListBullet"/>
      </w:pPr>
      <w:r>
        <w:t>Always report threats, verbal abuse or other violent incidents — you are not expected to put yourself at risk</w:t>
      </w:r>
    </w:p>
    <w:p w:rsidR="00AE52B4" w:rsidRDefault="00AE52B4" w:rsidP="00AE52B4">
      <w:pPr>
        <w:pStyle w:val="ListBullet"/>
      </w:pPr>
      <w:r>
        <w:t>Get help and advice</w:t>
      </w:r>
    </w:p>
    <w:p w:rsidR="00AE52B4" w:rsidRDefault="00AE52B4" w:rsidP="00AE52B4">
      <w:pPr>
        <w:pStyle w:val="ListBullet"/>
      </w:pPr>
      <w:r>
        <w:t>Observe security precautions and procedures — don’t allow unauthorised people on site</w:t>
      </w:r>
    </w:p>
    <w:p w:rsidR="00AE52B4" w:rsidRDefault="00AE52B4" w:rsidP="00AE52B4">
      <w:pPr>
        <w:pStyle w:val="HeadingTWO"/>
        <w:jc w:val="left"/>
        <w:rPr>
          <w:rFonts w:ascii="Verdana" w:hAnsi="Verdana"/>
          <w:color w:val="800000"/>
          <w:sz w:val="30"/>
        </w:rPr>
      </w:pPr>
      <w:r>
        <w:rPr>
          <w:rFonts w:ascii="Verdana" w:hAnsi="Verdana"/>
          <w:color w:val="800000"/>
          <w:sz w:val="30"/>
        </w:rPr>
        <w:t>Be alert to risks</w:t>
      </w:r>
    </w:p>
    <w:p w:rsidR="00AE52B4" w:rsidRDefault="00AE52B4" w:rsidP="00AE52B4">
      <w:pPr>
        <w:pStyle w:val="ListBullet"/>
      </w:pPr>
      <w:r>
        <w:t>If something unexpected happens, be aware of any possible risks or threats to your health and safety or that of other people in your care</w:t>
      </w:r>
    </w:p>
    <w:p w:rsidR="00AE52B4" w:rsidRDefault="00AE52B4" w:rsidP="00AE52B4">
      <w:pPr>
        <w:pStyle w:val="ListBullet"/>
      </w:pPr>
      <w:r>
        <w:t>If you are concerned about your safety or anyone else’s, seek help and advice</w:t>
      </w:r>
    </w:p>
    <w:p w:rsidR="00AE52B4" w:rsidRDefault="00AE52B4" w:rsidP="00AE52B4">
      <w:pPr>
        <w:pStyle w:val="ListBullet"/>
      </w:pPr>
      <w:r>
        <w:t>Know what to do in an emergency</w:t>
      </w:r>
    </w:p>
    <w:p w:rsidR="00AE52B4" w:rsidRDefault="00AE52B4" w:rsidP="00AE52B4">
      <w:pPr>
        <w:pStyle w:val="HeadingTWO"/>
        <w:jc w:val="left"/>
        <w:rPr>
          <w:rFonts w:ascii="Verdana" w:hAnsi="Verdana"/>
          <w:color w:val="800000"/>
          <w:sz w:val="30"/>
        </w:rPr>
      </w:pPr>
      <w:r>
        <w:rPr>
          <w:rFonts w:ascii="Verdana" w:hAnsi="Verdana"/>
          <w:color w:val="800000"/>
          <w:sz w:val="30"/>
        </w:rPr>
        <w:t>Manual handling</w:t>
      </w:r>
    </w:p>
    <w:p w:rsidR="00AE52B4" w:rsidRDefault="00AE52B4" w:rsidP="00AE52B4">
      <w:pPr>
        <w:pStyle w:val="ListBullet"/>
      </w:pPr>
      <w:r>
        <w:t>Assess the load and plan the task — has it been assessed?</w:t>
      </w:r>
    </w:p>
    <w:p w:rsidR="00AE52B4" w:rsidRDefault="00AE52B4" w:rsidP="002D467F">
      <w:pPr>
        <w:pStyle w:val="HeadingTWO"/>
        <w:jc w:val="left"/>
        <w:rPr>
          <w:rFonts w:ascii="Verdana" w:hAnsi="Verdana"/>
          <w:color w:val="800000"/>
          <w:sz w:val="30"/>
        </w:rPr>
        <w:sectPr w:rsidR="00AE52B4" w:rsidSect="00AE52B4">
          <w:type w:val="continuous"/>
          <w:pgSz w:w="11906" w:h="16838" w:code="9"/>
          <w:pgMar w:top="1134" w:right="1226" w:bottom="1134" w:left="1418" w:header="709" w:footer="709" w:gutter="0"/>
          <w:cols w:num="2" w:space="720"/>
          <w:docGrid w:linePitch="360"/>
        </w:sectPr>
      </w:pPr>
    </w:p>
    <w:p w:rsidR="00AE52B4" w:rsidRDefault="00AE52B4" w:rsidP="002D467F">
      <w:pPr>
        <w:pStyle w:val="HeadingTWO"/>
        <w:jc w:val="left"/>
        <w:rPr>
          <w:rFonts w:ascii="Verdana" w:hAnsi="Verdana"/>
          <w:color w:val="800000"/>
          <w:sz w:val="30"/>
        </w:rPr>
      </w:pPr>
    </w:p>
    <w:p w:rsidR="00F51D9D" w:rsidRDefault="00F51D9D" w:rsidP="002D467F">
      <w:pPr>
        <w:pStyle w:val="HeadingTWO"/>
        <w:jc w:val="left"/>
        <w:rPr>
          <w:rFonts w:ascii="Verdana" w:hAnsi="Verdana"/>
          <w:color w:val="800000"/>
          <w:sz w:val="30"/>
        </w:rPr>
        <w:sectPr w:rsidR="00F51D9D" w:rsidSect="009731C0">
          <w:type w:val="continuous"/>
          <w:pgSz w:w="11906" w:h="16838" w:code="9"/>
          <w:pgMar w:top="1134" w:right="1226" w:bottom="1134" w:left="1418" w:header="709" w:footer="709" w:gutter="0"/>
          <w:cols w:space="720"/>
          <w:docGrid w:linePitch="360"/>
        </w:sectPr>
      </w:pPr>
    </w:p>
    <w:p w:rsidR="00F51D9D" w:rsidRDefault="00F51D9D" w:rsidP="00F51D9D">
      <w:pPr>
        <w:pStyle w:val="ListBullet"/>
      </w:pPr>
      <w:r>
        <w:lastRenderedPageBreak/>
        <w:t>Have you been trained to do the task single-handed, and are you medically fit to do it on your own?</w:t>
      </w:r>
    </w:p>
    <w:p w:rsidR="00F51D9D" w:rsidRDefault="00F51D9D" w:rsidP="00F51D9D">
      <w:pPr>
        <w:pStyle w:val="ListBullet"/>
      </w:pPr>
      <w:r>
        <w:t>Are mechanical aids available? Can they be used safely by one person working alone?</w:t>
      </w:r>
    </w:p>
    <w:p w:rsidR="00F51D9D" w:rsidRDefault="00F51D9D" w:rsidP="00F51D9D">
      <w:pPr>
        <w:pStyle w:val="ListBullet"/>
      </w:pPr>
      <w:r>
        <w:t>If it can’t be done safely alone, get help.</w:t>
      </w:r>
    </w:p>
    <w:p w:rsidR="00F51D9D" w:rsidRDefault="00F51D9D" w:rsidP="00F51D9D">
      <w:pPr>
        <w:pStyle w:val="HeadingTWO"/>
        <w:jc w:val="left"/>
        <w:rPr>
          <w:rFonts w:ascii="Verdana" w:hAnsi="Verdana"/>
          <w:color w:val="800000"/>
          <w:sz w:val="30"/>
        </w:rPr>
      </w:pPr>
      <w:r>
        <w:rPr>
          <w:rFonts w:ascii="Verdana" w:hAnsi="Verdana"/>
          <w:color w:val="800000"/>
          <w:sz w:val="30"/>
        </w:rPr>
        <w:t>Dealing with the public</w:t>
      </w:r>
    </w:p>
    <w:p w:rsidR="00F51D9D" w:rsidRDefault="00F51D9D" w:rsidP="00F51D9D">
      <w:pPr>
        <w:pStyle w:val="ListBullet"/>
      </w:pPr>
      <w:r>
        <w:t>Be aware of the risks.</w:t>
      </w:r>
    </w:p>
    <w:p w:rsidR="00F51D9D" w:rsidRDefault="00F51D9D" w:rsidP="00F51D9D">
      <w:pPr>
        <w:pStyle w:val="ListBullet"/>
      </w:pPr>
      <w:r>
        <w:t>Know how to respond if you are threatened or attacked.</w:t>
      </w:r>
    </w:p>
    <w:p w:rsidR="00F51D9D" w:rsidRDefault="00F51D9D" w:rsidP="00F51D9D">
      <w:pPr>
        <w:pStyle w:val="ListBullet"/>
      </w:pPr>
      <w:r>
        <w:t>Try to keep out of trouble by avoiding confrontation.</w:t>
      </w:r>
    </w:p>
    <w:p w:rsidR="00F51D9D" w:rsidRDefault="00F51D9D" w:rsidP="00F51D9D">
      <w:pPr>
        <w:pStyle w:val="ListBullet"/>
      </w:pPr>
      <w:r>
        <w:t>Ask for training in handling difficult situations.</w:t>
      </w:r>
    </w:p>
    <w:p w:rsidR="00F51D9D" w:rsidRDefault="00F51D9D" w:rsidP="00F51D9D">
      <w:pPr>
        <w:pStyle w:val="HeadingTWO"/>
        <w:jc w:val="left"/>
        <w:rPr>
          <w:rFonts w:ascii="Verdana" w:hAnsi="Verdana"/>
          <w:color w:val="800000"/>
          <w:sz w:val="30"/>
        </w:rPr>
      </w:pPr>
      <w:r>
        <w:rPr>
          <w:rFonts w:ascii="Verdana" w:hAnsi="Verdana"/>
          <w:color w:val="800000"/>
          <w:sz w:val="30"/>
        </w:rPr>
        <w:t>Working away from base</w:t>
      </w:r>
    </w:p>
    <w:p w:rsidR="00F51D9D" w:rsidRDefault="00F51D9D" w:rsidP="00F51D9D">
      <w:pPr>
        <w:pStyle w:val="ListBullet"/>
      </w:pPr>
      <w:r>
        <w:t>Know how to get to your destination.</w:t>
      </w:r>
    </w:p>
    <w:p w:rsidR="00F51D9D" w:rsidRDefault="00F51D9D" w:rsidP="00F51D9D">
      <w:pPr>
        <w:pStyle w:val="ListBullet"/>
      </w:pPr>
      <w:r>
        <w:t>Allow enough time for your journey if you are driving.</w:t>
      </w:r>
    </w:p>
    <w:p w:rsidR="00F51D9D" w:rsidRDefault="00F51D9D" w:rsidP="00F51D9D">
      <w:pPr>
        <w:pStyle w:val="ListBullet"/>
      </w:pPr>
      <w:r>
        <w:t>Don’t take risks when driving.</w:t>
      </w:r>
    </w:p>
    <w:p w:rsidR="00F51D9D" w:rsidRDefault="00F51D9D" w:rsidP="00F51D9D">
      <w:pPr>
        <w:pStyle w:val="ListBullet"/>
      </w:pPr>
      <w:r>
        <w:t>Don’t drive when tired.</w:t>
      </w:r>
    </w:p>
    <w:p w:rsidR="00F51D9D" w:rsidRDefault="00F51D9D" w:rsidP="00F51D9D">
      <w:pPr>
        <w:pStyle w:val="ListBullet"/>
      </w:pPr>
      <w:r>
        <w:t>Report to base as required.</w:t>
      </w:r>
    </w:p>
    <w:p w:rsidR="00F51D9D" w:rsidRDefault="00F51D9D" w:rsidP="00F51D9D">
      <w:pPr>
        <w:pStyle w:val="ListBullet"/>
      </w:pPr>
      <w:r>
        <w:t>Let others know you have arrived and returned safely.</w:t>
      </w:r>
    </w:p>
    <w:p w:rsidR="00F51D9D" w:rsidRDefault="00F51D9D" w:rsidP="00F51D9D">
      <w:pPr>
        <w:pStyle w:val="ListBullet"/>
      </w:pPr>
      <w:r>
        <w:t>Make sure you know how to get help and what to do in the event of a fire or emergency.</w:t>
      </w:r>
    </w:p>
    <w:p w:rsidR="00F51D9D" w:rsidRDefault="00F51D9D" w:rsidP="00F51D9D">
      <w:pPr>
        <w:pStyle w:val="ListBullet"/>
      </w:pPr>
      <w:r>
        <w:t>Report any problems to management.</w:t>
      </w:r>
    </w:p>
    <w:p w:rsidR="00F51D9D" w:rsidRDefault="00F51D9D" w:rsidP="00F51D9D">
      <w:pPr>
        <w:pStyle w:val="HeadingTWO"/>
        <w:jc w:val="left"/>
        <w:rPr>
          <w:rFonts w:ascii="Verdana" w:hAnsi="Verdana"/>
          <w:color w:val="800000"/>
          <w:sz w:val="30"/>
        </w:rPr>
      </w:pPr>
      <w:r>
        <w:rPr>
          <w:rFonts w:ascii="Verdana" w:hAnsi="Verdana"/>
          <w:color w:val="800000"/>
          <w:sz w:val="30"/>
        </w:rPr>
        <w:lastRenderedPageBreak/>
        <w:t>Communications and protective equipment</w:t>
      </w:r>
    </w:p>
    <w:p w:rsidR="00F51D9D" w:rsidRDefault="00F51D9D" w:rsidP="00F51D9D">
      <w:pPr>
        <w:pStyle w:val="ListBullet"/>
      </w:pPr>
      <w:r>
        <w:t>Know how to use communications equipment and alarms.</w:t>
      </w:r>
    </w:p>
    <w:p w:rsidR="00F51D9D" w:rsidRDefault="00F51D9D" w:rsidP="00F51D9D">
      <w:pPr>
        <w:pStyle w:val="ListBullet"/>
      </w:pPr>
      <w:r>
        <w:t>Carry out any tests on equipment as required — make sure it is working.</w:t>
      </w:r>
    </w:p>
    <w:p w:rsidR="00F51D9D" w:rsidRDefault="00F51D9D" w:rsidP="00F51D9D">
      <w:pPr>
        <w:pStyle w:val="ListBullet"/>
      </w:pPr>
      <w:r>
        <w:t>Ask for management guidance on how and when equipment should be used.</w:t>
      </w:r>
    </w:p>
    <w:p w:rsidR="00F51D9D" w:rsidRDefault="00F51D9D" w:rsidP="00F51D9D">
      <w:pPr>
        <w:pStyle w:val="ListBullet"/>
      </w:pPr>
      <w:r>
        <w:t>Use communications systems and protective equipment correctly at all times.</w:t>
      </w:r>
    </w:p>
    <w:p w:rsidR="00F51D9D" w:rsidRDefault="00F51D9D" w:rsidP="00F51D9D">
      <w:pPr>
        <w:pStyle w:val="HeadingTWO"/>
        <w:rPr>
          <w:rFonts w:ascii="Verdana" w:hAnsi="Verdana"/>
          <w:color w:val="800000"/>
          <w:sz w:val="30"/>
        </w:rPr>
      </w:pPr>
      <w:r>
        <w:rPr>
          <w:rFonts w:ascii="Verdana" w:hAnsi="Verdana"/>
          <w:color w:val="800000"/>
          <w:sz w:val="30"/>
        </w:rPr>
        <w:t>Information</w:t>
      </w:r>
    </w:p>
    <w:p w:rsidR="00F51D9D" w:rsidRDefault="00F51D9D" w:rsidP="00F51D9D">
      <w:pPr>
        <w:pStyle w:val="ListBullet"/>
      </w:pPr>
      <w:r>
        <w:t>Has the activity been risk assessed? Have you been informed of the findings?</w:t>
      </w:r>
    </w:p>
    <w:p w:rsidR="00F51D9D" w:rsidRDefault="00F51D9D" w:rsidP="00F51D9D">
      <w:pPr>
        <w:pStyle w:val="ListBullet"/>
      </w:pPr>
      <w:r>
        <w:t>Have you got the necessary training and qualifications to do the job?</w:t>
      </w:r>
    </w:p>
    <w:p w:rsidR="00F51D9D" w:rsidRDefault="00F51D9D" w:rsidP="00F51D9D">
      <w:pPr>
        <w:pStyle w:val="ListBullet"/>
      </w:pPr>
      <w:r>
        <w:t>Have you been informed of what to do in an emergency?</w:t>
      </w:r>
    </w:p>
    <w:p w:rsidR="00F51D9D" w:rsidRDefault="00F51D9D" w:rsidP="00F51D9D">
      <w:pPr>
        <w:pStyle w:val="ListBullet"/>
      </w:pPr>
      <w:r>
        <w:t>Have you informed management of any problems with the job?</w:t>
      </w:r>
    </w:p>
    <w:p w:rsidR="00F51D9D" w:rsidRDefault="00F51D9D" w:rsidP="00F51D9D">
      <w:pPr>
        <w:pStyle w:val="ListBullet"/>
      </w:pPr>
      <w:r>
        <w:t>Have you informed management of any health problems, disabilities or condition (ie pregnancy) that might affect the risks to your health and safety when working alone?</w:t>
      </w:r>
    </w:p>
    <w:p w:rsidR="00F51D9D" w:rsidRDefault="00F51D9D" w:rsidP="00F51D9D">
      <w:pPr>
        <w:pStyle w:val="ListBullet"/>
      </w:pPr>
      <w:r>
        <w:t>Do you know how to report an accident or violent incident?</w:t>
      </w:r>
    </w:p>
    <w:p w:rsidR="00F51D9D" w:rsidRDefault="00F51D9D" w:rsidP="00F51D9D">
      <w:pPr>
        <w:pStyle w:val="ListBullet"/>
        <w:numPr>
          <w:ilvl w:val="0"/>
          <w:numId w:val="0"/>
        </w:numPr>
        <w:ind w:left="360" w:hanging="360"/>
      </w:pPr>
    </w:p>
    <w:p w:rsidR="00F51D9D" w:rsidRDefault="00F51D9D" w:rsidP="00F51D9D">
      <w:pPr>
        <w:pStyle w:val="ListBullet"/>
        <w:numPr>
          <w:ilvl w:val="0"/>
          <w:numId w:val="0"/>
        </w:numPr>
        <w:ind w:left="360" w:hanging="360"/>
        <w:sectPr w:rsidR="00F51D9D">
          <w:type w:val="continuous"/>
          <w:pgSz w:w="11906" w:h="16838" w:code="9"/>
          <w:pgMar w:top="1134" w:right="1418" w:bottom="1134" w:left="1418" w:header="709" w:footer="709" w:gutter="0"/>
          <w:cols w:num="2" w:space="567"/>
          <w:docGrid w:linePitch="360"/>
        </w:sectPr>
      </w:pPr>
    </w:p>
    <w:p w:rsidR="00F51D9D" w:rsidRDefault="00F51D9D" w:rsidP="00510A81">
      <w:pPr>
        <w:rPr>
          <w:rFonts w:eastAsia="Arial Unicode MS"/>
          <w:lang w:val="en-US" w:eastAsia="en-US"/>
        </w:rPr>
        <w:sectPr w:rsidR="00F51D9D" w:rsidSect="00F51D9D">
          <w:type w:val="continuous"/>
          <w:pgSz w:w="11906" w:h="16838" w:code="9"/>
          <w:pgMar w:top="1134" w:right="1226" w:bottom="1134" w:left="1418" w:header="709" w:footer="709" w:gutter="0"/>
          <w:cols w:num="2" w:space="720"/>
          <w:docGrid w:linePitch="360"/>
        </w:sectPr>
      </w:pPr>
    </w:p>
    <w:p w:rsidR="00510A81" w:rsidRPr="00510A81" w:rsidRDefault="00510A81" w:rsidP="00510A81">
      <w:pPr>
        <w:rPr>
          <w:rFonts w:eastAsia="Arial Unicode MS"/>
          <w:lang w:val="en-US" w:eastAsia="en-US"/>
        </w:rPr>
      </w:pPr>
    </w:p>
    <w:sectPr w:rsidR="00510A81" w:rsidRPr="00510A81" w:rsidSect="009731C0">
      <w:type w:val="continuous"/>
      <w:pgSz w:w="11906" w:h="16838" w:code="9"/>
      <w:pgMar w:top="1134" w:right="1226" w:bottom="1134"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C44" w:rsidRDefault="004C7C44">
      <w:r>
        <w:separator/>
      </w:r>
    </w:p>
  </w:endnote>
  <w:endnote w:type="continuationSeparator" w:id="0">
    <w:p w:rsidR="004C7C44" w:rsidRDefault="004C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8A" w:rsidRPr="0006774D" w:rsidRDefault="00761504" w:rsidP="00C82E8A">
    <w:pPr>
      <w:pStyle w:val="Footer"/>
      <w:rPr>
        <w:color w:val="FFFFFF"/>
      </w:rPr>
    </w:pPr>
    <w:r>
      <w:rPr>
        <w:noProof/>
        <w:color w:val="FFFFFF"/>
      </w:rPr>
      <w:drawing>
        <wp:anchor distT="0" distB="0" distL="114300" distR="114300" simplePos="0" relativeHeight="251656704" behindDoc="1" locked="0" layoutInCell="1" allowOverlap="1">
          <wp:simplePos x="0" y="0"/>
          <wp:positionH relativeFrom="column">
            <wp:posOffset>-152400</wp:posOffset>
          </wp:positionH>
          <wp:positionV relativeFrom="paragraph">
            <wp:posOffset>-80645</wp:posOffset>
          </wp:positionV>
          <wp:extent cx="6172200" cy="571500"/>
          <wp:effectExtent l="0" t="0" r="0" b="0"/>
          <wp:wrapNone/>
          <wp:docPr id="1" name="Picture 1" descr="Word footer swirl band o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footer swirl band only "/>
                  <pic:cNvPicPr>
                    <a:picLocks noChangeAspect="1" noChangeArrowheads="1"/>
                  </pic:cNvPicPr>
                </pic:nvPicPr>
                <pic:blipFill>
                  <a:blip r:embed="rId1">
                    <a:extLst>
                      <a:ext uri="{28A0092B-C50C-407E-A947-70E740481C1C}">
                        <a14:useLocalDpi xmlns:a14="http://schemas.microsoft.com/office/drawing/2010/main" val="0"/>
                      </a:ext>
                    </a:extLst>
                  </a:blip>
                  <a:srcRect t="14987" b="25063"/>
                  <a:stretch>
                    <a:fillRect/>
                  </a:stretch>
                </pic:blipFill>
                <pic:spPr bwMode="auto">
                  <a:xfrm>
                    <a:off x="0" y="0"/>
                    <a:ext cx="6172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E8A" w:rsidRPr="00DA5226">
      <w:rPr>
        <w:color w:val="FFFFFF"/>
      </w:rPr>
      <w:t>I</w:t>
    </w:r>
    <w:r w:rsidR="00C82E8A" w:rsidRPr="0006774D">
      <w:rPr>
        <w:color w:val="FFFFFF"/>
      </w:rPr>
      <w:t>ssued by:  SCC Corporate Health &amp; Safety Unit</w:t>
    </w:r>
  </w:p>
  <w:p w:rsidR="00C82E8A" w:rsidRPr="0006774D" w:rsidRDefault="00C82E8A" w:rsidP="00C82E8A">
    <w:pPr>
      <w:pStyle w:val="Footer"/>
      <w:tabs>
        <w:tab w:val="clear" w:pos="8306"/>
        <w:tab w:val="left" w:pos="3516"/>
        <w:tab w:val="right" w:pos="8880"/>
      </w:tabs>
      <w:rPr>
        <w:color w:val="FFFFFF"/>
      </w:rPr>
    </w:pPr>
    <w:r w:rsidRPr="0006774D">
      <w:rPr>
        <w:color w:val="FFFFFF"/>
      </w:rPr>
      <w:t>Issue Date:</w:t>
    </w:r>
    <w:r w:rsidR="00812AEF">
      <w:rPr>
        <w:color w:val="FFFFFF"/>
      </w:rPr>
      <w:t xml:space="preserve"> </w:t>
    </w:r>
    <w:r w:rsidR="006D694D">
      <w:rPr>
        <w:color w:val="FFFFFF"/>
      </w:rPr>
      <w:t xml:space="preserve">June 2013 </w:t>
    </w:r>
    <w:r w:rsidRPr="0006774D">
      <w:rPr>
        <w:color w:val="FFFFFF"/>
      </w:rPr>
      <w:tab/>
    </w:r>
    <w:r w:rsidRPr="0006774D">
      <w:rPr>
        <w:color w:val="FFFFFF"/>
      </w:rPr>
      <w:tab/>
    </w:r>
    <w:r w:rsidRPr="0006774D">
      <w:rPr>
        <w:color w:val="FFFFFF"/>
      </w:rPr>
      <w:tab/>
      <w:t xml:space="preserve">Page </w:t>
    </w:r>
    <w:r w:rsidRPr="0006774D">
      <w:rPr>
        <w:color w:val="FFFFFF"/>
      </w:rPr>
      <w:fldChar w:fldCharType="begin"/>
    </w:r>
    <w:r w:rsidRPr="0006774D">
      <w:rPr>
        <w:color w:val="FFFFFF"/>
      </w:rPr>
      <w:instrText xml:space="preserve"> PAGE </w:instrText>
    </w:r>
    <w:r w:rsidRPr="0006774D">
      <w:rPr>
        <w:color w:val="FFFFFF"/>
      </w:rPr>
      <w:fldChar w:fldCharType="separate"/>
    </w:r>
    <w:r w:rsidR="00761504">
      <w:rPr>
        <w:noProof/>
        <w:color w:val="FFFFFF"/>
      </w:rPr>
      <w:t>1</w:t>
    </w:r>
    <w:r w:rsidRPr="0006774D">
      <w:rPr>
        <w:color w:val="FFFFFF"/>
      </w:rPr>
      <w:fldChar w:fldCharType="end"/>
    </w:r>
    <w:r w:rsidRPr="0006774D">
      <w:rPr>
        <w:color w:val="FFFFFF"/>
      </w:rPr>
      <w:t xml:space="preserve"> of </w:t>
    </w:r>
    <w:r w:rsidRPr="0006774D">
      <w:rPr>
        <w:color w:val="FFFFFF"/>
      </w:rPr>
      <w:fldChar w:fldCharType="begin"/>
    </w:r>
    <w:r w:rsidRPr="0006774D">
      <w:rPr>
        <w:color w:val="FFFFFF"/>
      </w:rPr>
      <w:instrText xml:space="preserve"> NUMPAGES </w:instrText>
    </w:r>
    <w:r w:rsidRPr="0006774D">
      <w:rPr>
        <w:color w:val="FFFFFF"/>
      </w:rPr>
      <w:fldChar w:fldCharType="separate"/>
    </w:r>
    <w:r w:rsidR="00761504">
      <w:rPr>
        <w:noProof/>
        <w:color w:val="FFFFFF"/>
      </w:rPr>
      <w:t>14</w:t>
    </w:r>
    <w:r w:rsidRPr="0006774D">
      <w:rPr>
        <w:color w:val="FFFFFF"/>
      </w:rPr>
      <w:fldChar w:fldCharType="end"/>
    </w:r>
  </w:p>
  <w:p w:rsidR="00C82E8A" w:rsidRDefault="00C82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A1" w:rsidRDefault="00761504">
    <w:pPr>
      <w:pBdr>
        <w:top w:val="single" w:sz="4" w:space="1" w:color="auto"/>
        <w:left w:val="single" w:sz="4" w:space="4" w:color="auto"/>
        <w:bottom w:val="single" w:sz="4" w:space="1" w:color="auto"/>
        <w:right w:val="single" w:sz="4" w:space="3" w:color="auto"/>
      </w:pBdr>
      <w:shd w:val="clear" w:color="auto" w:fill="FFFFCC"/>
      <w:tabs>
        <w:tab w:val="left" w:pos="540"/>
        <w:tab w:val="left" w:pos="1620"/>
      </w:tabs>
      <w:spacing w:before="80" w:after="100"/>
      <w:ind w:left="284"/>
      <w:rPr>
        <w:b/>
        <w:bCs/>
        <w:color w:val="808080"/>
        <w:sz w:val="2"/>
      </w:rPr>
    </w:pPr>
    <w:r>
      <w:rPr>
        <w:b/>
        <w:bCs/>
        <w:noProof/>
        <w:color w:val="808080"/>
        <w:sz w:val="20"/>
      </w:rPr>
      <w:drawing>
        <wp:anchor distT="0" distB="0" distL="114300" distR="114300" simplePos="0" relativeHeight="251658752" behindDoc="0" locked="0" layoutInCell="1" allowOverlap="1">
          <wp:simplePos x="0" y="0"/>
          <wp:positionH relativeFrom="column">
            <wp:posOffset>5528310</wp:posOffset>
          </wp:positionH>
          <wp:positionV relativeFrom="margin">
            <wp:posOffset>8559165</wp:posOffset>
          </wp:positionV>
          <wp:extent cx="295275" cy="550545"/>
          <wp:effectExtent l="0" t="0" r="9525" b="1905"/>
          <wp:wrapSquare wrapText="bothSides"/>
          <wp:docPr id="6" name="Picture 6" descr="plainS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inS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EA1" w:rsidRDefault="00CE3EA1">
    <w:pPr>
      <w:pBdr>
        <w:top w:val="single" w:sz="4" w:space="1" w:color="auto"/>
        <w:left w:val="single" w:sz="4" w:space="4" w:color="auto"/>
        <w:bottom w:val="single" w:sz="4" w:space="1" w:color="auto"/>
        <w:right w:val="single" w:sz="4" w:space="3" w:color="auto"/>
      </w:pBdr>
      <w:shd w:val="clear" w:color="auto" w:fill="FFFFCC"/>
      <w:tabs>
        <w:tab w:val="left" w:pos="540"/>
        <w:tab w:val="left" w:pos="1620"/>
        <w:tab w:val="left" w:pos="6075"/>
        <w:tab w:val="left" w:pos="6270"/>
        <w:tab w:val="right" w:pos="8460"/>
      </w:tabs>
      <w:spacing w:before="120" w:after="120"/>
      <w:ind w:left="284"/>
      <w:rPr>
        <w:b/>
        <w:bCs/>
        <w:color w:val="333333"/>
        <w:sz w:val="18"/>
      </w:rPr>
    </w:pPr>
    <w:r>
      <w:rPr>
        <w:b/>
        <w:bCs/>
        <w:color w:val="808080"/>
        <w:sz w:val="18"/>
      </w:rPr>
      <w:t>Issued by:</w:t>
    </w:r>
    <w:r>
      <w:rPr>
        <w:b/>
        <w:bCs/>
        <w:color w:val="808080"/>
        <w:sz w:val="18"/>
      </w:rPr>
      <w:tab/>
    </w:r>
    <w:smartTag w:uri="urn:schemas-microsoft-com:office:smarttags" w:element="place">
      <w:smartTag w:uri="urn:schemas-microsoft-com:office:smarttags" w:element="PlaceName">
        <w:r>
          <w:rPr>
            <w:b/>
            <w:bCs/>
            <w:color w:val="808080"/>
            <w:sz w:val="18"/>
          </w:rPr>
          <w:t>SCC</w:t>
        </w:r>
      </w:smartTag>
      <w:r>
        <w:rPr>
          <w:b/>
          <w:bCs/>
          <w:color w:val="808080"/>
          <w:sz w:val="18"/>
        </w:rPr>
        <w:t xml:space="preserve"> </w:t>
      </w:r>
      <w:smartTag w:uri="urn:schemas-microsoft-com:office:smarttags" w:element="PlaceType">
        <w:r>
          <w:rPr>
            <w:b/>
            <w:bCs/>
            <w:color w:val="808080"/>
            <w:sz w:val="18"/>
          </w:rPr>
          <w:t>County</w:t>
        </w:r>
      </w:smartTag>
    </w:smartTag>
    <w:r>
      <w:rPr>
        <w:b/>
        <w:bCs/>
        <w:color w:val="808080"/>
        <w:sz w:val="18"/>
      </w:rPr>
      <w:t xml:space="preserve"> Health &amp; Safety Unit - 01823 355089</w:t>
    </w:r>
    <w:r>
      <w:rPr>
        <w:b/>
        <w:bCs/>
        <w:color w:val="808080"/>
        <w:sz w:val="18"/>
      </w:rPr>
      <w:tab/>
    </w:r>
    <w:r>
      <w:rPr>
        <w:b/>
        <w:bCs/>
        <w:color w:val="808080"/>
        <w:sz w:val="18"/>
      </w:rPr>
      <w:tab/>
    </w:r>
    <w:r>
      <w:rPr>
        <w:b/>
        <w:bCs/>
        <w:color w:val="808080"/>
        <w:sz w:val="18"/>
      </w:rPr>
      <w:tab/>
    </w:r>
    <w:r>
      <w:rPr>
        <w:b/>
        <w:bCs/>
        <w:color w:val="333333"/>
        <w:sz w:val="20"/>
      </w:rPr>
      <w:t xml:space="preserve">Page </w:t>
    </w:r>
    <w:r>
      <w:rPr>
        <w:rStyle w:val="PageNumber"/>
        <w:b/>
        <w:bCs/>
        <w:color w:val="333333"/>
        <w:sz w:val="20"/>
      </w:rPr>
      <w:fldChar w:fldCharType="begin"/>
    </w:r>
    <w:r>
      <w:rPr>
        <w:rStyle w:val="PageNumber"/>
        <w:b/>
        <w:bCs/>
        <w:color w:val="333333"/>
        <w:sz w:val="20"/>
      </w:rPr>
      <w:instrText xml:space="preserve"> PAGE </w:instrText>
    </w:r>
    <w:r>
      <w:rPr>
        <w:rStyle w:val="PageNumber"/>
        <w:b/>
        <w:bCs/>
        <w:color w:val="333333"/>
        <w:sz w:val="20"/>
      </w:rPr>
      <w:fldChar w:fldCharType="separate"/>
    </w:r>
    <w:r w:rsidR="00885F42">
      <w:rPr>
        <w:rStyle w:val="PageNumber"/>
        <w:b/>
        <w:bCs/>
        <w:noProof/>
        <w:color w:val="333333"/>
        <w:sz w:val="20"/>
      </w:rPr>
      <w:t>3</w:t>
    </w:r>
    <w:r>
      <w:rPr>
        <w:rStyle w:val="PageNumber"/>
        <w:b/>
        <w:bCs/>
        <w:color w:val="333333"/>
        <w:sz w:val="20"/>
      </w:rPr>
      <w:fldChar w:fldCharType="end"/>
    </w:r>
    <w:r>
      <w:rPr>
        <w:rStyle w:val="PageNumber"/>
        <w:b/>
        <w:bCs/>
        <w:color w:val="333333"/>
        <w:sz w:val="20"/>
      </w:rPr>
      <w:t xml:space="preserve"> of </w:t>
    </w:r>
    <w:r>
      <w:rPr>
        <w:rStyle w:val="PageNumber"/>
        <w:b/>
        <w:bCs/>
        <w:color w:val="333333"/>
        <w:sz w:val="20"/>
      </w:rPr>
      <w:fldChar w:fldCharType="begin"/>
    </w:r>
    <w:r>
      <w:rPr>
        <w:rStyle w:val="PageNumber"/>
        <w:b/>
        <w:bCs/>
        <w:color w:val="333333"/>
        <w:sz w:val="20"/>
      </w:rPr>
      <w:instrText xml:space="preserve"> NUMPAGES </w:instrText>
    </w:r>
    <w:r>
      <w:rPr>
        <w:rStyle w:val="PageNumber"/>
        <w:b/>
        <w:bCs/>
        <w:color w:val="333333"/>
        <w:sz w:val="20"/>
      </w:rPr>
      <w:fldChar w:fldCharType="separate"/>
    </w:r>
    <w:r w:rsidR="00885F42">
      <w:rPr>
        <w:rStyle w:val="PageNumber"/>
        <w:b/>
        <w:bCs/>
        <w:noProof/>
        <w:color w:val="333333"/>
        <w:sz w:val="20"/>
      </w:rPr>
      <w:t>13</w:t>
    </w:r>
    <w:r>
      <w:rPr>
        <w:rStyle w:val="PageNumber"/>
        <w:b/>
        <w:bCs/>
        <w:color w:val="333333"/>
        <w:sz w:val="20"/>
      </w:rPr>
      <w:fldChar w:fldCharType="end"/>
    </w:r>
  </w:p>
  <w:p w:rsidR="00CE3EA1" w:rsidRDefault="00CE3EA1">
    <w:pPr>
      <w:pBdr>
        <w:top w:val="single" w:sz="4" w:space="1" w:color="auto"/>
        <w:left w:val="single" w:sz="4" w:space="4" w:color="auto"/>
        <w:bottom w:val="single" w:sz="4" w:space="1" w:color="auto"/>
        <w:right w:val="single" w:sz="4" w:space="3" w:color="auto"/>
      </w:pBdr>
      <w:shd w:val="clear" w:color="auto" w:fill="FFFFCC"/>
      <w:tabs>
        <w:tab w:val="left" w:pos="540"/>
        <w:tab w:val="left" w:pos="1620"/>
        <w:tab w:val="left" w:pos="4860"/>
        <w:tab w:val="right" w:pos="8460"/>
      </w:tabs>
      <w:spacing w:before="80" w:after="100"/>
      <w:ind w:left="284"/>
      <w:rPr>
        <w:b/>
        <w:bCs/>
        <w:color w:val="808080"/>
        <w:sz w:val="18"/>
      </w:rPr>
    </w:pPr>
    <w:r>
      <w:rPr>
        <w:b/>
        <w:bCs/>
        <w:color w:val="808080"/>
        <w:sz w:val="18"/>
      </w:rPr>
      <w:t xml:space="preserve">Issue date: </w:t>
    </w:r>
    <w:r>
      <w:rPr>
        <w:b/>
        <w:bCs/>
        <w:color w:val="808080"/>
        <w:sz w:val="18"/>
      </w:rPr>
      <w:tab/>
      <w:t xml:space="preserve">August 2007 </w:t>
    </w:r>
    <w:r>
      <w:rPr>
        <w:b/>
        <w:bCs/>
        <w:color w:val="808080"/>
        <w:sz w:val="18"/>
      </w:rPr>
      <w:tab/>
    </w:r>
    <w:r>
      <w:rPr>
        <w:b/>
        <w:bCs/>
        <w:color w:val="808080"/>
        <w:sz w:val="18"/>
      </w:rPr>
      <w:tab/>
      <w:t>HS 009 (V1)</w:t>
    </w:r>
    <w:r>
      <w:rPr>
        <w:b/>
        <w:bCs/>
        <w:color w:val="808080"/>
        <w:sz w:val="18"/>
      </w:rPr>
      <w:tab/>
    </w:r>
  </w:p>
  <w:p w:rsidR="00CE3EA1" w:rsidRDefault="00CE3EA1">
    <w:pPr>
      <w:pBdr>
        <w:top w:val="single" w:sz="4" w:space="1" w:color="auto"/>
        <w:left w:val="single" w:sz="4" w:space="4" w:color="auto"/>
        <w:bottom w:val="single" w:sz="4" w:space="1" w:color="auto"/>
        <w:right w:val="single" w:sz="4" w:space="3" w:color="auto"/>
      </w:pBdr>
      <w:shd w:val="clear" w:color="auto" w:fill="FFFFCC"/>
      <w:tabs>
        <w:tab w:val="left" w:pos="540"/>
        <w:tab w:val="left" w:pos="1620"/>
        <w:tab w:val="right" w:pos="8460"/>
      </w:tabs>
      <w:spacing w:before="80" w:after="100"/>
      <w:ind w:left="284"/>
      <w:rPr>
        <w:b/>
        <w:bCs/>
        <w:color w:val="808080"/>
        <w:sz w:val="2"/>
      </w:rPr>
    </w:pPr>
  </w:p>
  <w:p w:rsidR="00CE3EA1" w:rsidRDefault="00CE3EA1">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50" w:rsidRPr="00F63D60" w:rsidRDefault="00761504" w:rsidP="00A70850">
    <w:pPr>
      <w:pStyle w:val="Footer"/>
      <w:tabs>
        <w:tab w:val="clear" w:pos="4153"/>
        <w:tab w:val="center" w:pos="6120"/>
      </w:tabs>
      <w:rPr>
        <w:color w:val="FFFFFF"/>
      </w:rPr>
    </w:pPr>
    <w:r>
      <w:rPr>
        <w:noProof/>
        <w:color w:val="FFFFF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-100965</wp:posOffset>
          </wp:positionV>
          <wp:extent cx="6096000" cy="571500"/>
          <wp:effectExtent l="0" t="0" r="0" b="0"/>
          <wp:wrapNone/>
          <wp:docPr id="2" name="Picture 2" descr="Word footer swirl band o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footer swirl band only "/>
                  <pic:cNvPicPr>
                    <a:picLocks noChangeAspect="1" noChangeArrowheads="1"/>
                  </pic:cNvPicPr>
                </pic:nvPicPr>
                <pic:blipFill>
                  <a:blip r:embed="rId1">
                    <a:extLst>
                      <a:ext uri="{28A0092B-C50C-407E-A947-70E740481C1C}">
                        <a14:useLocalDpi xmlns:a14="http://schemas.microsoft.com/office/drawing/2010/main" val="0"/>
                      </a:ext>
                    </a:extLst>
                  </a:blip>
                  <a:srcRect t="14987" b="25063"/>
                  <a:stretch>
                    <a:fillRect/>
                  </a:stretch>
                </pic:blipFill>
                <pic:spPr bwMode="auto">
                  <a:xfrm>
                    <a:off x="0" y="0"/>
                    <a:ext cx="6096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850" w:rsidRPr="00F63D60">
      <w:rPr>
        <w:color w:val="FFFFFF"/>
      </w:rPr>
      <w:t>Issued by:  SCC Corporate Health &amp; Safety Unit</w:t>
    </w:r>
  </w:p>
  <w:p w:rsidR="00A70850" w:rsidRPr="00F63D60" w:rsidRDefault="00A70850" w:rsidP="00A70850">
    <w:pPr>
      <w:pStyle w:val="Footer"/>
      <w:tabs>
        <w:tab w:val="clear" w:pos="4153"/>
        <w:tab w:val="center" w:pos="7320"/>
      </w:tabs>
      <w:rPr>
        <w:color w:val="FFFFFF"/>
      </w:rPr>
    </w:pPr>
    <w:r w:rsidRPr="00F63D60">
      <w:rPr>
        <w:color w:val="FFFFFF"/>
      </w:rPr>
      <w:t xml:space="preserve">Issue Date: </w:t>
    </w:r>
    <w:r w:rsidRPr="00F63D60">
      <w:rPr>
        <w:color w:val="FFFFFF"/>
      </w:rPr>
      <w:fldChar w:fldCharType="begin"/>
    </w:r>
    <w:r w:rsidRPr="00F63D60">
      <w:rPr>
        <w:color w:val="FFFFFF"/>
      </w:rPr>
      <w:instrText xml:space="preserve"> DOCPROPERTY  Keywords  \* MERGEFORMAT </w:instrText>
    </w:r>
    <w:r w:rsidRPr="00F63D60">
      <w:rPr>
        <w:color w:val="FFFFFF"/>
      </w:rPr>
      <w:fldChar w:fldCharType="end"/>
    </w:r>
    <w:r w:rsidR="00730A15">
      <w:rPr>
        <w:color w:val="FFFFFF"/>
      </w:rPr>
      <w:t>June 2013</w:t>
    </w:r>
    <w:r w:rsidRPr="00F63D60">
      <w:rPr>
        <w:color w:val="FFFFFF"/>
      </w:rPr>
      <w:tab/>
      <w:t xml:space="preserve">                      Page </w:t>
    </w:r>
    <w:r w:rsidRPr="00F63D60">
      <w:rPr>
        <w:color w:val="FFFFFF"/>
      </w:rPr>
      <w:fldChar w:fldCharType="begin"/>
    </w:r>
    <w:r w:rsidRPr="00F63D60">
      <w:rPr>
        <w:color w:val="FFFFFF"/>
      </w:rPr>
      <w:instrText xml:space="preserve"> PAGE </w:instrText>
    </w:r>
    <w:r w:rsidRPr="00F63D60">
      <w:rPr>
        <w:color w:val="FFFFFF"/>
      </w:rPr>
      <w:fldChar w:fldCharType="separate"/>
    </w:r>
    <w:r w:rsidR="00761504">
      <w:rPr>
        <w:noProof/>
        <w:color w:val="FFFFFF"/>
      </w:rPr>
      <w:t>14</w:t>
    </w:r>
    <w:r w:rsidRPr="00F63D60">
      <w:rPr>
        <w:color w:val="FFFFFF"/>
      </w:rPr>
      <w:fldChar w:fldCharType="end"/>
    </w:r>
    <w:r w:rsidRPr="00F63D60">
      <w:rPr>
        <w:color w:val="FFFFFF"/>
      </w:rPr>
      <w:t xml:space="preserve"> of </w:t>
    </w:r>
    <w:r w:rsidRPr="00F63D60">
      <w:rPr>
        <w:color w:val="FFFFFF"/>
      </w:rPr>
      <w:fldChar w:fldCharType="begin"/>
    </w:r>
    <w:r w:rsidRPr="00F63D60">
      <w:rPr>
        <w:color w:val="FFFFFF"/>
      </w:rPr>
      <w:instrText xml:space="preserve"> NUMPAGES </w:instrText>
    </w:r>
    <w:r w:rsidRPr="00F63D60">
      <w:rPr>
        <w:color w:val="FFFFFF"/>
      </w:rPr>
      <w:fldChar w:fldCharType="separate"/>
    </w:r>
    <w:r w:rsidR="00761504">
      <w:rPr>
        <w:noProof/>
        <w:color w:val="FFFFFF"/>
      </w:rPr>
      <w:t>14</w:t>
    </w:r>
    <w:r w:rsidRPr="00F63D60">
      <w:rPr>
        <w:color w:val="FFFFFF"/>
      </w:rPr>
      <w:fldChar w:fldCharType="end"/>
    </w:r>
  </w:p>
  <w:p w:rsidR="00C82E8A" w:rsidRPr="004F3F5C" w:rsidRDefault="00C82E8A" w:rsidP="00C82E8A">
    <w:pPr>
      <w:pStyle w:val="Footer"/>
      <w:tabs>
        <w:tab w:val="clear" w:pos="4153"/>
        <w:tab w:val="clear" w:pos="8306"/>
        <w:tab w:val="center" w:pos="8160"/>
        <w:tab w:val="right" w:pos="9120"/>
      </w:tabs>
      <w:rPr>
        <w:color w:val="FFFFFF"/>
      </w:rPr>
    </w:pPr>
    <w:r w:rsidRPr="004F3F5C">
      <w:rPr>
        <w:color w:val="FFFF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C44" w:rsidRDefault="004C7C44">
      <w:r>
        <w:separator/>
      </w:r>
    </w:p>
  </w:footnote>
  <w:footnote w:type="continuationSeparator" w:id="0">
    <w:p w:rsidR="004C7C44" w:rsidRDefault="004C7C44">
      <w:r>
        <w:continuationSeparator/>
      </w:r>
    </w:p>
  </w:footnote>
  <w:footnote w:id="1">
    <w:p w:rsidR="00D75AAC" w:rsidRDefault="00D75AAC" w:rsidP="00D75AAC">
      <w:pPr>
        <w:pStyle w:val="FootnoteText"/>
      </w:pPr>
      <w:r>
        <w:rPr>
          <w:rStyle w:val="FootnoteReference"/>
        </w:rPr>
        <w:footnoteRef/>
      </w:r>
      <w:r>
        <w:t xml:space="preserve"> </w:t>
      </w:r>
      <w:hyperlink r:id="rId1" w:history="1">
        <w:r>
          <w:rPr>
            <w:rStyle w:val="Hyperlink"/>
            <w:sz w:val="18"/>
          </w:rPr>
          <w:t>F</w:t>
        </w:r>
        <w:r>
          <w:rPr>
            <w:rStyle w:val="Hyperlink"/>
            <w:sz w:val="18"/>
          </w:rPr>
          <w:t>0</w:t>
        </w:r>
        <w:r>
          <w:rPr>
            <w:rStyle w:val="Hyperlink"/>
            <w:sz w:val="18"/>
          </w:rPr>
          <w:t>9</w:t>
        </w:r>
      </w:hyperlink>
      <w:r>
        <w:rPr>
          <w:sz w:val="18"/>
        </w:rPr>
        <w:t xml:space="preserve"> is the SCC risk assessment template for Working Alone Safely. See </w:t>
      </w:r>
      <w:hyperlink r:id="rId2" w:history="1">
        <w:r>
          <w:rPr>
            <w:rStyle w:val="Hyperlink"/>
            <w:sz w:val="18"/>
          </w:rPr>
          <w:t>HS 004</w:t>
        </w:r>
      </w:hyperlink>
      <w:r>
        <w:rPr>
          <w:sz w:val="18"/>
        </w:rPr>
        <w:t xml:space="preserve"> for general guidance about how to perform a risk assessment. </w:t>
      </w:r>
    </w:p>
  </w:footnote>
  <w:footnote w:id="2">
    <w:p w:rsidR="00D75AAC" w:rsidRDefault="00D75AAC" w:rsidP="00D75AAC">
      <w:pPr>
        <w:pStyle w:val="FootnoteText"/>
      </w:pPr>
      <w:r>
        <w:rPr>
          <w:rStyle w:val="FootnoteReference"/>
        </w:rPr>
        <w:footnoteRef/>
      </w:r>
      <w:r>
        <w:t xml:space="preserve"> </w:t>
      </w:r>
      <w:r>
        <w:rPr>
          <w:sz w:val="18"/>
        </w:rPr>
        <w:t xml:space="preserve">This process is explained in document </w:t>
      </w:r>
      <w:hyperlink r:id="rId3" w:history="1">
        <w:r>
          <w:rPr>
            <w:rStyle w:val="Hyperlink"/>
            <w:sz w:val="18"/>
          </w:rPr>
          <w:t>HS 004</w:t>
        </w:r>
      </w:hyperlink>
      <w:r>
        <w:rPr>
          <w:sz w:val="18"/>
        </w:rPr>
        <w:t>.</w:t>
      </w:r>
      <w:r>
        <w:t xml:space="preserve"> </w:t>
      </w:r>
      <w:r>
        <w:rPr>
          <w:sz w:val="18"/>
        </w:rPr>
        <w:t xml:space="preserve">In brief, it means that you multiply your assessment of the </w:t>
      </w:r>
      <w:r>
        <w:rPr>
          <w:b/>
          <w:bCs/>
          <w:sz w:val="18"/>
        </w:rPr>
        <w:t xml:space="preserve">hazard severity </w:t>
      </w:r>
      <w:r>
        <w:rPr>
          <w:sz w:val="18"/>
        </w:rPr>
        <w:t xml:space="preserve">(between 1 and 5), by the </w:t>
      </w:r>
      <w:r>
        <w:rPr>
          <w:b/>
          <w:bCs/>
          <w:sz w:val="18"/>
        </w:rPr>
        <w:t>likelihood of the harm</w:t>
      </w:r>
      <w:r>
        <w:rPr>
          <w:sz w:val="18"/>
        </w:rPr>
        <w:t xml:space="preserve"> occurring (also between 1 and 5). This gives you a risk rating of between 1 and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8A" w:rsidRDefault="00C82E8A" w:rsidP="00885F42">
    <w:pPr>
      <w:pStyle w:val="Header"/>
      <w:shd w:val="clear" w:color="auto" w:fill="A6043B"/>
      <w:tabs>
        <w:tab w:val="clear" w:pos="8306"/>
        <w:tab w:val="right" w:pos="8880"/>
      </w:tabs>
    </w:pPr>
    <w:r>
      <w:t>Health and Safety Policy Manual</w:t>
    </w:r>
    <w:r>
      <w:tab/>
    </w:r>
    <w:r>
      <w:tab/>
    </w:r>
    <w:r w:rsidR="00507438">
      <w:t xml:space="preserve">Working alone safely </w:t>
    </w:r>
    <w:r w:rsidR="00955261">
      <w:t>HS 00</w:t>
    </w:r>
    <w:r w:rsidR="00885F42">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EA1" w:rsidRDefault="00CE3EA1">
    <w:pPr>
      <w:pBdr>
        <w:top w:val="single" w:sz="4" w:space="1" w:color="auto"/>
        <w:left w:val="single" w:sz="4" w:space="4" w:color="auto"/>
        <w:bottom w:val="single" w:sz="4" w:space="1" w:color="auto"/>
        <w:right w:val="single" w:sz="4" w:space="4" w:color="auto"/>
      </w:pBdr>
      <w:shd w:val="clear" w:color="auto" w:fill="FFFFCC"/>
      <w:tabs>
        <w:tab w:val="left" w:pos="6120"/>
        <w:tab w:val="right" w:pos="13860"/>
      </w:tabs>
      <w:spacing w:before="60" w:after="240"/>
      <w:rPr>
        <w:rFonts w:cs="Arial"/>
        <w:color w:val="808080"/>
        <w:sz w:val="20"/>
      </w:rPr>
    </w:pPr>
    <w:hyperlink r:id="rId1" w:history="1">
      <w:r>
        <w:rPr>
          <w:rStyle w:val="Hyperlink"/>
          <w:rFonts w:cs="Arial"/>
          <w:color w:val="808080"/>
          <w:sz w:val="20"/>
        </w:rPr>
        <w:t>SCC Health and Safety Manual</w:t>
      </w:r>
    </w:hyperlink>
    <w:r>
      <w:rPr>
        <w:rFonts w:cs="Arial"/>
        <w:color w:val="808080"/>
        <w:sz w:val="20"/>
      </w:rPr>
      <w:tab/>
      <w:t xml:space="preserve">Working alone safely:  </w:t>
    </w:r>
    <w:r>
      <w:rPr>
        <w:rFonts w:cs="Arial"/>
        <w:b/>
        <w:bCs/>
        <w:color w:val="808080"/>
      </w:rPr>
      <w:t>HS 009</w:t>
    </w:r>
    <w:r>
      <w:rPr>
        <w:rFonts w:cs="Arial"/>
        <w:color w:val="808080"/>
        <w:sz w:val="20"/>
      </w:rPr>
      <w:tab/>
      <w:t xml:space="preserve"> Working alone </w:t>
    </w:r>
    <w:r>
      <w:rPr>
        <w:rFonts w:cs="Arial"/>
        <w:b/>
        <w:bCs/>
        <w:color w:val="808080"/>
        <w:sz w:val="20"/>
      </w:rPr>
      <w:t xml:space="preserve"> </w:t>
    </w:r>
    <w:r>
      <w:rPr>
        <w:rFonts w:cs="Arial"/>
        <w:b/>
        <w:bCs/>
        <w:color w:val="808080"/>
      </w:rPr>
      <w:t>HS 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D4" w:rsidRDefault="00E712D4" w:rsidP="00E712D4">
    <w:pPr>
      <w:pStyle w:val="Header"/>
      <w:shd w:val="clear" w:color="auto" w:fill="A6043B"/>
      <w:tabs>
        <w:tab w:val="clear" w:pos="8306"/>
        <w:tab w:val="right" w:pos="8880"/>
      </w:tabs>
    </w:pPr>
    <w:r>
      <w:t>Health and Safety Policy Manual</w:t>
    </w:r>
    <w:r>
      <w:tab/>
    </w:r>
    <w:r>
      <w:tab/>
    </w:r>
    <w:r w:rsidR="00CE3EA1">
      <w:t>Working alone safely</w:t>
    </w:r>
    <w:r w:rsidR="00955261">
      <w:t xml:space="preserve"> HS 00</w:t>
    </w:r>
    <w:r w:rsidR="00CE3EA1">
      <w:t>9</w:t>
    </w:r>
  </w:p>
  <w:p w:rsidR="00C82E8A" w:rsidRPr="00E712D4" w:rsidRDefault="00C82E8A" w:rsidP="00E712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61" w:rsidRDefault="00955261" w:rsidP="00E712D4">
    <w:pPr>
      <w:pStyle w:val="Header"/>
      <w:shd w:val="clear" w:color="auto" w:fill="A6043B"/>
      <w:tabs>
        <w:tab w:val="clear" w:pos="8306"/>
        <w:tab w:val="right" w:pos="8880"/>
      </w:tabs>
    </w:pPr>
    <w:r>
      <w:t>Health and Safety Policy Manual</w:t>
    </w:r>
    <w:r>
      <w:tab/>
    </w:r>
    <w:r>
      <w:tab/>
    </w:r>
    <w:r w:rsidR="00507438">
      <w:t>Working alone safely</w:t>
    </w:r>
    <w:r>
      <w:t xml:space="preserve"> HS 00</w:t>
    </w:r>
    <w:r w:rsidR="00507438">
      <w:t>9</w:t>
    </w:r>
  </w:p>
  <w:p w:rsidR="00955261" w:rsidRPr="00E712D4" w:rsidRDefault="00955261" w:rsidP="00E71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F608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EA2705"/>
    <w:multiLevelType w:val="hybridMultilevel"/>
    <w:tmpl w:val="F258D56E"/>
    <w:lvl w:ilvl="0" w:tplc="74B01DF0">
      <w:start w:val="1"/>
      <w:numFmt w:val="bullet"/>
      <w:pStyle w:val="NormalBullet2"/>
      <w:lvlText w:val="o"/>
      <w:lvlJc w:val="left"/>
      <w:pPr>
        <w:tabs>
          <w:tab w:val="num" w:pos="720"/>
        </w:tabs>
        <w:ind w:left="720" w:hanging="360"/>
      </w:pPr>
      <w:rPr>
        <w:rFonts w:ascii="Courier New" w:hAnsi="Courier New" w:hint="default"/>
      </w:rPr>
    </w:lvl>
    <w:lvl w:ilvl="1" w:tplc="9B6298EC">
      <w:start w:val="1"/>
      <w:numFmt w:val="bullet"/>
      <w:lvlText w:val=""/>
      <w:lvlJc w:val="left"/>
      <w:pPr>
        <w:tabs>
          <w:tab w:val="num" w:pos="1605"/>
        </w:tabs>
        <w:ind w:left="1605" w:hanging="525"/>
      </w:pPr>
      <w:rPr>
        <w:rFonts w:ascii="Wingdings 2" w:eastAsia="Times New Roman" w:hAnsi="Wingdings 2" w:cs="Arial" w:hint="default"/>
        <w:color w:val="800000"/>
        <w:sz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E04E5"/>
    <w:multiLevelType w:val="hybridMultilevel"/>
    <w:tmpl w:val="F3F23814"/>
    <w:lvl w:ilvl="0" w:tplc="04090005">
      <w:start w:val="1"/>
      <w:numFmt w:val="bullet"/>
      <w:lvlText w:val=""/>
      <w:lvlJc w:val="left"/>
      <w:pPr>
        <w:tabs>
          <w:tab w:val="num" w:pos="1287"/>
        </w:tabs>
        <w:ind w:left="1287" w:hanging="360"/>
      </w:pPr>
      <w:rPr>
        <w:rFonts w:ascii="Wingdings" w:hAnsi="Wingdings"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nsid w:val="216B474D"/>
    <w:multiLevelType w:val="hybridMultilevel"/>
    <w:tmpl w:val="2E0AAB5A"/>
    <w:lvl w:ilvl="0" w:tplc="54525994">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2A2884"/>
    <w:multiLevelType w:val="hybridMultilevel"/>
    <w:tmpl w:val="FAEE443E"/>
    <w:lvl w:ilvl="0" w:tplc="E7E259F4">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9C3AC544">
      <w:start w:val="1"/>
      <w:numFmt w:val="bullet"/>
      <w:lvlText w:val=""/>
      <w:lvlJc w:val="left"/>
      <w:pPr>
        <w:tabs>
          <w:tab w:val="num" w:pos="2880"/>
        </w:tabs>
        <w:ind w:left="2880" w:hanging="360"/>
      </w:pPr>
      <w:rPr>
        <w:rFonts w:ascii="Symbol" w:hAnsi="Symbol" w:hint="default"/>
        <w:sz w:val="22"/>
      </w:rPr>
    </w:lvl>
    <w:lvl w:ilvl="4" w:tplc="54525994">
      <w:start w:val="2"/>
      <w:numFmt w:val="bullet"/>
      <w:lvlText w:val="-"/>
      <w:lvlJc w:val="left"/>
      <w:pPr>
        <w:tabs>
          <w:tab w:val="num" w:pos="3600"/>
        </w:tabs>
        <w:ind w:left="3600" w:hanging="360"/>
      </w:pPr>
      <w:rPr>
        <w:rFonts w:ascii="Arial" w:eastAsia="Times New Roman" w:hAnsi="Arial"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187FBC"/>
    <w:multiLevelType w:val="multilevel"/>
    <w:tmpl w:val="5A9EFC6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A252735"/>
    <w:multiLevelType w:val="hybridMultilevel"/>
    <w:tmpl w:val="BF2ECE4C"/>
    <w:lvl w:ilvl="0" w:tplc="08090005">
      <w:start w:val="1"/>
      <w:numFmt w:val="bullet"/>
      <w:lvlText w:val=""/>
      <w:lvlJc w:val="left"/>
      <w:pPr>
        <w:tabs>
          <w:tab w:val="num" w:pos="1281"/>
        </w:tabs>
        <w:ind w:left="1281" w:hanging="360"/>
      </w:pPr>
      <w:rPr>
        <w:rFonts w:ascii="Wingdings" w:hAnsi="Wingdings" w:hint="default"/>
      </w:rPr>
    </w:lvl>
    <w:lvl w:ilvl="1" w:tplc="08090003">
      <w:start w:val="1"/>
      <w:numFmt w:val="bullet"/>
      <w:lvlText w:val="o"/>
      <w:lvlJc w:val="left"/>
      <w:pPr>
        <w:tabs>
          <w:tab w:val="num" w:pos="2001"/>
        </w:tabs>
        <w:ind w:left="2001" w:hanging="360"/>
      </w:pPr>
      <w:rPr>
        <w:rFonts w:ascii="Courier New" w:hAnsi="Courier New" w:cs="Courier New" w:hint="default"/>
      </w:rPr>
    </w:lvl>
    <w:lvl w:ilvl="2" w:tplc="08090005" w:tentative="1">
      <w:start w:val="1"/>
      <w:numFmt w:val="bullet"/>
      <w:lvlText w:val=""/>
      <w:lvlJc w:val="left"/>
      <w:pPr>
        <w:tabs>
          <w:tab w:val="num" w:pos="2721"/>
        </w:tabs>
        <w:ind w:left="2721" w:hanging="360"/>
      </w:pPr>
      <w:rPr>
        <w:rFonts w:ascii="Wingdings" w:hAnsi="Wingdings" w:hint="default"/>
      </w:rPr>
    </w:lvl>
    <w:lvl w:ilvl="3" w:tplc="08090001" w:tentative="1">
      <w:start w:val="1"/>
      <w:numFmt w:val="bullet"/>
      <w:lvlText w:val=""/>
      <w:lvlJc w:val="left"/>
      <w:pPr>
        <w:tabs>
          <w:tab w:val="num" w:pos="3441"/>
        </w:tabs>
        <w:ind w:left="3441" w:hanging="360"/>
      </w:pPr>
      <w:rPr>
        <w:rFonts w:ascii="Symbol" w:hAnsi="Symbol" w:hint="default"/>
      </w:rPr>
    </w:lvl>
    <w:lvl w:ilvl="4" w:tplc="08090003" w:tentative="1">
      <w:start w:val="1"/>
      <w:numFmt w:val="bullet"/>
      <w:lvlText w:val="o"/>
      <w:lvlJc w:val="left"/>
      <w:pPr>
        <w:tabs>
          <w:tab w:val="num" w:pos="4161"/>
        </w:tabs>
        <w:ind w:left="4161" w:hanging="360"/>
      </w:pPr>
      <w:rPr>
        <w:rFonts w:ascii="Courier New" w:hAnsi="Courier New" w:cs="Courier New" w:hint="default"/>
      </w:rPr>
    </w:lvl>
    <w:lvl w:ilvl="5" w:tplc="08090005" w:tentative="1">
      <w:start w:val="1"/>
      <w:numFmt w:val="bullet"/>
      <w:lvlText w:val=""/>
      <w:lvlJc w:val="left"/>
      <w:pPr>
        <w:tabs>
          <w:tab w:val="num" w:pos="4881"/>
        </w:tabs>
        <w:ind w:left="4881" w:hanging="360"/>
      </w:pPr>
      <w:rPr>
        <w:rFonts w:ascii="Wingdings" w:hAnsi="Wingdings" w:hint="default"/>
      </w:rPr>
    </w:lvl>
    <w:lvl w:ilvl="6" w:tplc="08090001" w:tentative="1">
      <w:start w:val="1"/>
      <w:numFmt w:val="bullet"/>
      <w:lvlText w:val=""/>
      <w:lvlJc w:val="left"/>
      <w:pPr>
        <w:tabs>
          <w:tab w:val="num" w:pos="5601"/>
        </w:tabs>
        <w:ind w:left="5601" w:hanging="360"/>
      </w:pPr>
      <w:rPr>
        <w:rFonts w:ascii="Symbol" w:hAnsi="Symbol" w:hint="default"/>
      </w:rPr>
    </w:lvl>
    <w:lvl w:ilvl="7" w:tplc="08090003" w:tentative="1">
      <w:start w:val="1"/>
      <w:numFmt w:val="bullet"/>
      <w:lvlText w:val="o"/>
      <w:lvlJc w:val="left"/>
      <w:pPr>
        <w:tabs>
          <w:tab w:val="num" w:pos="6321"/>
        </w:tabs>
        <w:ind w:left="6321" w:hanging="360"/>
      </w:pPr>
      <w:rPr>
        <w:rFonts w:ascii="Courier New" w:hAnsi="Courier New" w:cs="Courier New" w:hint="default"/>
      </w:rPr>
    </w:lvl>
    <w:lvl w:ilvl="8" w:tplc="08090005" w:tentative="1">
      <w:start w:val="1"/>
      <w:numFmt w:val="bullet"/>
      <w:lvlText w:val=""/>
      <w:lvlJc w:val="left"/>
      <w:pPr>
        <w:tabs>
          <w:tab w:val="num" w:pos="7041"/>
        </w:tabs>
        <w:ind w:left="7041" w:hanging="360"/>
      </w:pPr>
      <w:rPr>
        <w:rFonts w:ascii="Wingdings" w:hAnsi="Wingdings" w:hint="default"/>
      </w:rPr>
    </w:lvl>
  </w:abstractNum>
  <w:abstractNum w:abstractNumId="7">
    <w:nsid w:val="4AA721F0"/>
    <w:multiLevelType w:val="multilevel"/>
    <w:tmpl w:val="26B43194"/>
    <w:lvl w:ilvl="0">
      <w:start w:val="1"/>
      <w:numFmt w:val="bullet"/>
      <w:lvlText w:val=""/>
      <w:lvlJc w:val="left"/>
      <w:pPr>
        <w:tabs>
          <w:tab w:val="num" w:pos="720"/>
        </w:tabs>
        <w:ind w:left="720" w:hanging="360"/>
      </w:pPr>
      <w:rPr>
        <w:rFonts w:ascii="Wingdings" w:hAnsi="Wingdings" w:hint="default"/>
      </w:rPr>
    </w:lvl>
    <w:lvl w:ilvl="1">
      <w:start w:val="3"/>
      <w:numFmt w:val="bullet"/>
      <w:lvlText w:val=""/>
      <w:lvlJc w:val="left"/>
      <w:pPr>
        <w:tabs>
          <w:tab w:val="num" w:pos="1485"/>
        </w:tabs>
        <w:ind w:left="1485" w:hanging="405"/>
      </w:pPr>
      <w:rPr>
        <w:rFonts w:ascii="Wingdings 2" w:eastAsia="Times New Roman" w:hAnsi="Wingdings 2" w:cs="Arial" w:hint="default"/>
        <w:color w:val="8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sz w:val="22"/>
      </w:rPr>
    </w:lvl>
    <w:lvl w:ilvl="4">
      <w:start w:val="2"/>
      <w:numFmt w:val="bullet"/>
      <w:lvlText w:val="-"/>
      <w:lvlJc w:val="left"/>
      <w:pPr>
        <w:tabs>
          <w:tab w:val="num" w:pos="3600"/>
        </w:tabs>
        <w:ind w:left="3600" w:hanging="360"/>
      </w:pPr>
      <w:rPr>
        <w:rFonts w:ascii="Arial" w:eastAsia="Times New Roman" w:hAnsi="Arial"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D0C79E9"/>
    <w:multiLevelType w:val="hybridMultilevel"/>
    <w:tmpl w:val="26B43194"/>
    <w:lvl w:ilvl="0" w:tplc="E7E259F4">
      <w:start w:val="1"/>
      <w:numFmt w:val="bullet"/>
      <w:pStyle w:val="NormalBullet"/>
      <w:lvlText w:val=""/>
      <w:lvlJc w:val="left"/>
      <w:pPr>
        <w:tabs>
          <w:tab w:val="num" w:pos="720"/>
        </w:tabs>
        <w:ind w:left="720" w:hanging="360"/>
      </w:pPr>
      <w:rPr>
        <w:rFonts w:ascii="Wingdings" w:hAnsi="Wingdings" w:hint="default"/>
      </w:rPr>
    </w:lvl>
    <w:lvl w:ilvl="1" w:tplc="74D6A70E">
      <w:start w:val="3"/>
      <w:numFmt w:val="bullet"/>
      <w:lvlText w:val=""/>
      <w:lvlJc w:val="left"/>
      <w:pPr>
        <w:tabs>
          <w:tab w:val="num" w:pos="1485"/>
        </w:tabs>
        <w:ind w:left="1485" w:hanging="405"/>
      </w:pPr>
      <w:rPr>
        <w:rFonts w:ascii="Wingdings 2" w:eastAsia="Times New Roman" w:hAnsi="Wingdings 2" w:cs="Arial" w:hint="default"/>
        <w:color w:val="800000"/>
      </w:rPr>
    </w:lvl>
    <w:lvl w:ilvl="2" w:tplc="04090005">
      <w:start w:val="1"/>
      <w:numFmt w:val="bullet"/>
      <w:lvlText w:val=""/>
      <w:lvlJc w:val="left"/>
      <w:pPr>
        <w:tabs>
          <w:tab w:val="num" w:pos="2160"/>
        </w:tabs>
        <w:ind w:left="2160" w:hanging="360"/>
      </w:pPr>
      <w:rPr>
        <w:rFonts w:ascii="Wingdings" w:hAnsi="Wingdings" w:hint="default"/>
      </w:rPr>
    </w:lvl>
    <w:lvl w:ilvl="3" w:tplc="9C3AC544">
      <w:start w:val="1"/>
      <w:numFmt w:val="bullet"/>
      <w:lvlText w:val=""/>
      <w:lvlJc w:val="left"/>
      <w:pPr>
        <w:tabs>
          <w:tab w:val="num" w:pos="2880"/>
        </w:tabs>
        <w:ind w:left="2880" w:hanging="360"/>
      </w:pPr>
      <w:rPr>
        <w:rFonts w:ascii="Symbol" w:hAnsi="Symbol" w:hint="default"/>
        <w:sz w:val="22"/>
      </w:rPr>
    </w:lvl>
    <w:lvl w:ilvl="4" w:tplc="54525994">
      <w:start w:val="2"/>
      <w:numFmt w:val="bullet"/>
      <w:lvlText w:val="-"/>
      <w:lvlJc w:val="left"/>
      <w:pPr>
        <w:tabs>
          <w:tab w:val="num" w:pos="3600"/>
        </w:tabs>
        <w:ind w:left="3600" w:hanging="360"/>
      </w:pPr>
      <w:rPr>
        <w:rFonts w:ascii="Arial" w:eastAsia="Times New Roman" w:hAnsi="Arial"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154ED4"/>
    <w:multiLevelType w:val="hybridMultilevel"/>
    <w:tmpl w:val="C5C47150"/>
    <w:lvl w:ilvl="0" w:tplc="07EAE5DA">
      <w:start w:val="1"/>
      <w:numFmt w:val="decimal"/>
      <w:pStyle w:val="Numbering"/>
      <w:lvlText w:val="%1."/>
      <w:lvlJc w:val="left"/>
      <w:pPr>
        <w:tabs>
          <w:tab w:val="num" w:pos="720"/>
        </w:tabs>
        <w:ind w:left="720" w:hanging="360"/>
      </w:pPr>
      <w:rPr>
        <w:rFonts w:hint="default"/>
      </w:rPr>
    </w:lvl>
    <w:lvl w:ilvl="1" w:tplc="74D6A70E">
      <w:start w:val="3"/>
      <w:numFmt w:val="bullet"/>
      <w:lvlText w:val=""/>
      <w:lvlJc w:val="left"/>
      <w:pPr>
        <w:tabs>
          <w:tab w:val="num" w:pos="1485"/>
        </w:tabs>
        <w:ind w:left="1485" w:hanging="405"/>
      </w:pPr>
      <w:rPr>
        <w:rFonts w:ascii="Wingdings 2" w:eastAsia="Times New Roman" w:hAnsi="Wingdings 2" w:cs="Arial" w:hint="default"/>
        <w:color w:val="8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1338CB"/>
    <w:multiLevelType w:val="hybridMultilevel"/>
    <w:tmpl w:val="D882B0E8"/>
    <w:lvl w:ilvl="0" w:tplc="9B5C8E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0E2DE4"/>
    <w:multiLevelType w:val="multilevel"/>
    <w:tmpl w:val="6718803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EC74B1E"/>
    <w:multiLevelType w:val="multilevel"/>
    <w:tmpl w:val="19B6B8D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F154D47"/>
    <w:multiLevelType w:val="hybridMultilevel"/>
    <w:tmpl w:val="5F0A8A98"/>
    <w:lvl w:ilvl="0" w:tplc="53A69E3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5"/>
  </w:num>
  <w:num w:numId="4">
    <w:abstractNumId w:val="12"/>
  </w:num>
  <w:num w:numId="5">
    <w:abstractNumId w:val="2"/>
  </w:num>
  <w:num w:numId="6">
    <w:abstractNumId w:val="13"/>
  </w:num>
  <w:num w:numId="7">
    <w:abstractNumId w:val="6"/>
  </w:num>
  <w:num w:numId="8">
    <w:abstractNumId w:val="3"/>
  </w:num>
  <w:num w:numId="9">
    <w:abstractNumId w:val="7"/>
  </w:num>
  <w:num w:numId="10">
    <w:abstractNumId w:val="4"/>
  </w:num>
  <w:num w:numId="11">
    <w:abstractNumId w:val="0"/>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8A"/>
    <w:rsid w:val="000016C7"/>
    <w:rsid w:val="0000233D"/>
    <w:rsid w:val="0000274C"/>
    <w:rsid w:val="00002889"/>
    <w:rsid w:val="000029E7"/>
    <w:rsid w:val="00002AE9"/>
    <w:rsid w:val="00003C53"/>
    <w:rsid w:val="00004931"/>
    <w:rsid w:val="00005812"/>
    <w:rsid w:val="000058EC"/>
    <w:rsid w:val="00005CA6"/>
    <w:rsid w:val="00010C80"/>
    <w:rsid w:val="00011F57"/>
    <w:rsid w:val="00012CE7"/>
    <w:rsid w:val="00012F7A"/>
    <w:rsid w:val="00013511"/>
    <w:rsid w:val="00013EB8"/>
    <w:rsid w:val="00014664"/>
    <w:rsid w:val="00014CE9"/>
    <w:rsid w:val="00015660"/>
    <w:rsid w:val="0001648A"/>
    <w:rsid w:val="000165B7"/>
    <w:rsid w:val="00021ED7"/>
    <w:rsid w:val="00022A09"/>
    <w:rsid w:val="00023B8A"/>
    <w:rsid w:val="00023F4D"/>
    <w:rsid w:val="000246F4"/>
    <w:rsid w:val="0002669A"/>
    <w:rsid w:val="000305C5"/>
    <w:rsid w:val="000309B0"/>
    <w:rsid w:val="000313DE"/>
    <w:rsid w:val="000314B7"/>
    <w:rsid w:val="0003337E"/>
    <w:rsid w:val="00033EC7"/>
    <w:rsid w:val="00035B75"/>
    <w:rsid w:val="00040146"/>
    <w:rsid w:val="00040BEE"/>
    <w:rsid w:val="000417CF"/>
    <w:rsid w:val="00042BF0"/>
    <w:rsid w:val="000439AF"/>
    <w:rsid w:val="00044F0B"/>
    <w:rsid w:val="00044FEE"/>
    <w:rsid w:val="00047015"/>
    <w:rsid w:val="00047104"/>
    <w:rsid w:val="00050152"/>
    <w:rsid w:val="00050720"/>
    <w:rsid w:val="00052BDC"/>
    <w:rsid w:val="00052E2F"/>
    <w:rsid w:val="0005473E"/>
    <w:rsid w:val="00054E9E"/>
    <w:rsid w:val="00055444"/>
    <w:rsid w:val="000572A7"/>
    <w:rsid w:val="0005790E"/>
    <w:rsid w:val="00060653"/>
    <w:rsid w:val="00061285"/>
    <w:rsid w:val="0006138B"/>
    <w:rsid w:val="00062938"/>
    <w:rsid w:val="00063635"/>
    <w:rsid w:val="00064219"/>
    <w:rsid w:val="0006455E"/>
    <w:rsid w:val="000679B7"/>
    <w:rsid w:val="00067AF9"/>
    <w:rsid w:val="00070F71"/>
    <w:rsid w:val="00071406"/>
    <w:rsid w:val="00071BE1"/>
    <w:rsid w:val="0007284E"/>
    <w:rsid w:val="0007302F"/>
    <w:rsid w:val="00073CE5"/>
    <w:rsid w:val="00074EF6"/>
    <w:rsid w:val="000763B9"/>
    <w:rsid w:val="00076DDA"/>
    <w:rsid w:val="00076FA6"/>
    <w:rsid w:val="000814CC"/>
    <w:rsid w:val="00082E2F"/>
    <w:rsid w:val="00083015"/>
    <w:rsid w:val="00083E2F"/>
    <w:rsid w:val="000849E1"/>
    <w:rsid w:val="0008682D"/>
    <w:rsid w:val="00086A06"/>
    <w:rsid w:val="00087179"/>
    <w:rsid w:val="00087207"/>
    <w:rsid w:val="00087550"/>
    <w:rsid w:val="00090D4D"/>
    <w:rsid w:val="0009193D"/>
    <w:rsid w:val="00093024"/>
    <w:rsid w:val="00094D89"/>
    <w:rsid w:val="00095C63"/>
    <w:rsid w:val="000971F7"/>
    <w:rsid w:val="000A01AC"/>
    <w:rsid w:val="000A0477"/>
    <w:rsid w:val="000A0F8B"/>
    <w:rsid w:val="000A35A4"/>
    <w:rsid w:val="000A3E8A"/>
    <w:rsid w:val="000A43C2"/>
    <w:rsid w:val="000A4ECD"/>
    <w:rsid w:val="000A5535"/>
    <w:rsid w:val="000A5560"/>
    <w:rsid w:val="000A5BD4"/>
    <w:rsid w:val="000A6C0A"/>
    <w:rsid w:val="000A6CC5"/>
    <w:rsid w:val="000B0A7B"/>
    <w:rsid w:val="000B32F0"/>
    <w:rsid w:val="000B5E88"/>
    <w:rsid w:val="000B74E2"/>
    <w:rsid w:val="000B776D"/>
    <w:rsid w:val="000C02CC"/>
    <w:rsid w:val="000C0659"/>
    <w:rsid w:val="000C110C"/>
    <w:rsid w:val="000C1546"/>
    <w:rsid w:val="000C385B"/>
    <w:rsid w:val="000C3991"/>
    <w:rsid w:val="000C650D"/>
    <w:rsid w:val="000C75F1"/>
    <w:rsid w:val="000D1C3C"/>
    <w:rsid w:val="000D203A"/>
    <w:rsid w:val="000D2C74"/>
    <w:rsid w:val="000D5E3B"/>
    <w:rsid w:val="000D60C7"/>
    <w:rsid w:val="000D70AB"/>
    <w:rsid w:val="000D724E"/>
    <w:rsid w:val="000D72DC"/>
    <w:rsid w:val="000E2DE2"/>
    <w:rsid w:val="000E4183"/>
    <w:rsid w:val="000E4E4F"/>
    <w:rsid w:val="000E5C39"/>
    <w:rsid w:val="000E5DBD"/>
    <w:rsid w:val="000F079B"/>
    <w:rsid w:val="000F2369"/>
    <w:rsid w:val="000F46EB"/>
    <w:rsid w:val="000F5EF3"/>
    <w:rsid w:val="000F6452"/>
    <w:rsid w:val="000F6AD8"/>
    <w:rsid w:val="000F7AEF"/>
    <w:rsid w:val="00100095"/>
    <w:rsid w:val="0010018C"/>
    <w:rsid w:val="001044D4"/>
    <w:rsid w:val="00105BD7"/>
    <w:rsid w:val="00111B3B"/>
    <w:rsid w:val="00111EAB"/>
    <w:rsid w:val="00112BDB"/>
    <w:rsid w:val="00112DB1"/>
    <w:rsid w:val="00115B63"/>
    <w:rsid w:val="001160FD"/>
    <w:rsid w:val="00116D26"/>
    <w:rsid w:val="00116D6C"/>
    <w:rsid w:val="00121B28"/>
    <w:rsid w:val="001226BE"/>
    <w:rsid w:val="0012554B"/>
    <w:rsid w:val="00131022"/>
    <w:rsid w:val="00131474"/>
    <w:rsid w:val="00131D2E"/>
    <w:rsid w:val="00136DD8"/>
    <w:rsid w:val="001379DC"/>
    <w:rsid w:val="00141821"/>
    <w:rsid w:val="00141CFA"/>
    <w:rsid w:val="001440B1"/>
    <w:rsid w:val="001457FF"/>
    <w:rsid w:val="00146B23"/>
    <w:rsid w:val="00147286"/>
    <w:rsid w:val="00147293"/>
    <w:rsid w:val="0015063E"/>
    <w:rsid w:val="00153BDE"/>
    <w:rsid w:val="001551DF"/>
    <w:rsid w:val="0015729C"/>
    <w:rsid w:val="00160244"/>
    <w:rsid w:val="00162555"/>
    <w:rsid w:val="00162594"/>
    <w:rsid w:val="0016343F"/>
    <w:rsid w:val="0016534B"/>
    <w:rsid w:val="00166574"/>
    <w:rsid w:val="0016790C"/>
    <w:rsid w:val="0017003E"/>
    <w:rsid w:val="0017132B"/>
    <w:rsid w:val="00171442"/>
    <w:rsid w:val="00172461"/>
    <w:rsid w:val="00172A24"/>
    <w:rsid w:val="00174622"/>
    <w:rsid w:val="00174633"/>
    <w:rsid w:val="00174925"/>
    <w:rsid w:val="00174961"/>
    <w:rsid w:val="00177ECB"/>
    <w:rsid w:val="00180F91"/>
    <w:rsid w:val="00182F85"/>
    <w:rsid w:val="00183AE8"/>
    <w:rsid w:val="00185D6E"/>
    <w:rsid w:val="00185F01"/>
    <w:rsid w:val="001861CC"/>
    <w:rsid w:val="001873AC"/>
    <w:rsid w:val="0018746B"/>
    <w:rsid w:val="001907BA"/>
    <w:rsid w:val="00191B03"/>
    <w:rsid w:val="001923C5"/>
    <w:rsid w:val="001928C6"/>
    <w:rsid w:val="00193CF2"/>
    <w:rsid w:val="00194CA4"/>
    <w:rsid w:val="00194DF4"/>
    <w:rsid w:val="00195295"/>
    <w:rsid w:val="00195F3B"/>
    <w:rsid w:val="001A0F5A"/>
    <w:rsid w:val="001A1C2A"/>
    <w:rsid w:val="001A28CC"/>
    <w:rsid w:val="001A309B"/>
    <w:rsid w:val="001A4ECB"/>
    <w:rsid w:val="001A6B90"/>
    <w:rsid w:val="001B0917"/>
    <w:rsid w:val="001B23D2"/>
    <w:rsid w:val="001B23D6"/>
    <w:rsid w:val="001B2F60"/>
    <w:rsid w:val="001B31C2"/>
    <w:rsid w:val="001B38FD"/>
    <w:rsid w:val="001B4DBD"/>
    <w:rsid w:val="001B52D7"/>
    <w:rsid w:val="001B643E"/>
    <w:rsid w:val="001B72E7"/>
    <w:rsid w:val="001B762C"/>
    <w:rsid w:val="001C100C"/>
    <w:rsid w:val="001C1075"/>
    <w:rsid w:val="001C1CBC"/>
    <w:rsid w:val="001C36D7"/>
    <w:rsid w:val="001C3EF0"/>
    <w:rsid w:val="001C3F48"/>
    <w:rsid w:val="001C44D7"/>
    <w:rsid w:val="001C6272"/>
    <w:rsid w:val="001C7D08"/>
    <w:rsid w:val="001C7EFB"/>
    <w:rsid w:val="001D0923"/>
    <w:rsid w:val="001D1C36"/>
    <w:rsid w:val="001D23B4"/>
    <w:rsid w:val="001D3AE6"/>
    <w:rsid w:val="001D63E2"/>
    <w:rsid w:val="001D7D03"/>
    <w:rsid w:val="001E0376"/>
    <w:rsid w:val="001E1987"/>
    <w:rsid w:val="001E387B"/>
    <w:rsid w:val="001E4218"/>
    <w:rsid w:val="001E607B"/>
    <w:rsid w:val="001E658D"/>
    <w:rsid w:val="001E6E89"/>
    <w:rsid w:val="001E7913"/>
    <w:rsid w:val="001E7F33"/>
    <w:rsid w:val="001F0046"/>
    <w:rsid w:val="001F0805"/>
    <w:rsid w:val="001F15D9"/>
    <w:rsid w:val="001F27C4"/>
    <w:rsid w:val="001F4DAB"/>
    <w:rsid w:val="001F4EC5"/>
    <w:rsid w:val="001F5057"/>
    <w:rsid w:val="001F564D"/>
    <w:rsid w:val="001F56F2"/>
    <w:rsid w:val="00200295"/>
    <w:rsid w:val="002006D3"/>
    <w:rsid w:val="00202F3C"/>
    <w:rsid w:val="00203E7A"/>
    <w:rsid w:val="0020494A"/>
    <w:rsid w:val="00206068"/>
    <w:rsid w:val="00206353"/>
    <w:rsid w:val="00207DBC"/>
    <w:rsid w:val="00207DD5"/>
    <w:rsid w:val="00213419"/>
    <w:rsid w:val="002146F3"/>
    <w:rsid w:val="002164AD"/>
    <w:rsid w:val="00217801"/>
    <w:rsid w:val="00217E30"/>
    <w:rsid w:val="0022072F"/>
    <w:rsid w:val="00221753"/>
    <w:rsid w:val="00222211"/>
    <w:rsid w:val="00222BD3"/>
    <w:rsid w:val="00222F5F"/>
    <w:rsid w:val="00223DCD"/>
    <w:rsid w:val="002249BD"/>
    <w:rsid w:val="00227E91"/>
    <w:rsid w:val="00230174"/>
    <w:rsid w:val="002309D2"/>
    <w:rsid w:val="00231AA0"/>
    <w:rsid w:val="00232E26"/>
    <w:rsid w:val="00234987"/>
    <w:rsid w:val="00234B7B"/>
    <w:rsid w:val="00235990"/>
    <w:rsid w:val="002414A5"/>
    <w:rsid w:val="00242496"/>
    <w:rsid w:val="002428D7"/>
    <w:rsid w:val="002439C2"/>
    <w:rsid w:val="00244151"/>
    <w:rsid w:val="00244E0C"/>
    <w:rsid w:val="00245C73"/>
    <w:rsid w:val="00245E4A"/>
    <w:rsid w:val="002530E1"/>
    <w:rsid w:val="002550C8"/>
    <w:rsid w:val="00257396"/>
    <w:rsid w:val="00257A5D"/>
    <w:rsid w:val="00257BB7"/>
    <w:rsid w:val="00261F98"/>
    <w:rsid w:val="002625C0"/>
    <w:rsid w:val="002628DD"/>
    <w:rsid w:val="00262BB3"/>
    <w:rsid w:val="00263EBF"/>
    <w:rsid w:val="002658C6"/>
    <w:rsid w:val="00271288"/>
    <w:rsid w:val="0027141F"/>
    <w:rsid w:val="002716E4"/>
    <w:rsid w:val="00271B11"/>
    <w:rsid w:val="0027205C"/>
    <w:rsid w:val="002724F5"/>
    <w:rsid w:val="00272DCD"/>
    <w:rsid w:val="00272F73"/>
    <w:rsid w:val="00274FD1"/>
    <w:rsid w:val="00275F35"/>
    <w:rsid w:val="00276C02"/>
    <w:rsid w:val="00276E07"/>
    <w:rsid w:val="002802AA"/>
    <w:rsid w:val="00282CF7"/>
    <w:rsid w:val="00282E74"/>
    <w:rsid w:val="00283824"/>
    <w:rsid w:val="002845DE"/>
    <w:rsid w:val="0028647E"/>
    <w:rsid w:val="00287F03"/>
    <w:rsid w:val="00290717"/>
    <w:rsid w:val="00290A63"/>
    <w:rsid w:val="00290A64"/>
    <w:rsid w:val="00291298"/>
    <w:rsid w:val="002926A5"/>
    <w:rsid w:val="0029429B"/>
    <w:rsid w:val="002951D2"/>
    <w:rsid w:val="0029605A"/>
    <w:rsid w:val="00296481"/>
    <w:rsid w:val="002A2131"/>
    <w:rsid w:val="002A2E1F"/>
    <w:rsid w:val="002A54C6"/>
    <w:rsid w:val="002A5972"/>
    <w:rsid w:val="002A62FE"/>
    <w:rsid w:val="002A7449"/>
    <w:rsid w:val="002A78A0"/>
    <w:rsid w:val="002B022B"/>
    <w:rsid w:val="002B0FF6"/>
    <w:rsid w:val="002B3C87"/>
    <w:rsid w:val="002B43F4"/>
    <w:rsid w:val="002B7499"/>
    <w:rsid w:val="002B7DD4"/>
    <w:rsid w:val="002C0C33"/>
    <w:rsid w:val="002C177D"/>
    <w:rsid w:val="002C2D25"/>
    <w:rsid w:val="002C43BE"/>
    <w:rsid w:val="002C4BA5"/>
    <w:rsid w:val="002D0235"/>
    <w:rsid w:val="002D386C"/>
    <w:rsid w:val="002D467F"/>
    <w:rsid w:val="002D4A7E"/>
    <w:rsid w:val="002E0AD2"/>
    <w:rsid w:val="002E1A3A"/>
    <w:rsid w:val="002E338F"/>
    <w:rsid w:val="002E3479"/>
    <w:rsid w:val="002E43C9"/>
    <w:rsid w:val="002E6D9D"/>
    <w:rsid w:val="002E7B04"/>
    <w:rsid w:val="002F0294"/>
    <w:rsid w:val="002F1402"/>
    <w:rsid w:val="002F1718"/>
    <w:rsid w:val="002F1EFD"/>
    <w:rsid w:val="002F4037"/>
    <w:rsid w:val="002F4888"/>
    <w:rsid w:val="002F55FC"/>
    <w:rsid w:val="002F58FA"/>
    <w:rsid w:val="002F6106"/>
    <w:rsid w:val="0030094C"/>
    <w:rsid w:val="00301103"/>
    <w:rsid w:val="00301CC2"/>
    <w:rsid w:val="003023FC"/>
    <w:rsid w:val="003024FC"/>
    <w:rsid w:val="00303A95"/>
    <w:rsid w:val="00304D1B"/>
    <w:rsid w:val="003051EF"/>
    <w:rsid w:val="00305380"/>
    <w:rsid w:val="003066B0"/>
    <w:rsid w:val="00310566"/>
    <w:rsid w:val="00312F98"/>
    <w:rsid w:val="00314084"/>
    <w:rsid w:val="003159DF"/>
    <w:rsid w:val="003164EE"/>
    <w:rsid w:val="00317155"/>
    <w:rsid w:val="00317BA0"/>
    <w:rsid w:val="00322CC9"/>
    <w:rsid w:val="00323AE8"/>
    <w:rsid w:val="00327A5B"/>
    <w:rsid w:val="00331DA6"/>
    <w:rsid w:val="00332704"/>
    <w:rsid w:val="003335FB"/>
    <w:rsid w:val="00333837"/>
    <w:rsid w:val="00333DDB"/>
    <w:rsid w:val="00334EA3"/>
    <w:rsid w:val="00337A8E"/>
    <w:rsid w:val="00340CDD"/>
    <w:rsid w:val="003417FD"/>
    <w:rsid w:val="0034209D"/>
    <w:rsid w:val="00343B82"/>
    <w:rsid w:val="003446E8"/>
    <w:rsid w:val="00345139"/>
    <w:rsid w:val="003456B8"/>
    <w:rsid w:val="00345A0C"/>
    <w:rsid w:val="00345AE7"/>
    <w:rsid w:val="00346D3D"/>
    <w:rsid w:val="003515D4"/>
    <w:rsid w:val="00351C69"/>
    <w:rsid w:val="00361217"/>
    <w:rsid w:val="003624AF"/>
    <w:rsid w:val="003667F0"/>
    <w:rsid w:val="00367FE5"/>
    <w:rsid w:val="003734F3"/>
    <w:rsid w:val="00374C6C"/>
    <w:rsid w:val="00376CA4"/>
    <w:rsid w:val="00377FF2"/>
    <w:rsid w:val="0038144B"/>
    <w:rsid w:val="00381957"/>
    <w:rsid w:val="00382C6B"/>
    <w:rsid w:val="003866C3"/>
    <w:rsid w:val="00386D22"/>
    <w:rsid w:val="003873DE"/>
    <w:rsid w:val="00387E02"/>
    <w:rsid w:val="003919AA"/>
    <w:rsid w:val="00392116"/>
    <w:rsid w:val="00392733"/>
    <w:rsid w:val="0039654F"/>
    <w:rsid w:val="003A007F"/>
    <w:rsid w:val="003A11EE"/>
    <w:rsid w:val="003A1A55"/>
    <w:rsid w:val="003A2D27"/>
    <w:rsid w:val="003A3F83"/>
    <w:rsid w:val="003A5435"/>
    <w:rsid w:val="003A5B77"/>
    <w:rsid w:val="003B0CA9"/>
    <w:rsid w:val="003B0F0A"/>
    <w:rsid w:val="003B1299"/>
    <w:rsid w:val="003B217F"/>
    <w:rsid w:val="003B3099"/>
    <w:rsid w:val="003B37EA"/>
    <w:rsid w:val="003B415C"/>
    <w:rsid w:val="003B4ADC"/>
    <w:rsid w:val="003B5B7F"/>
    <w:rsid w:val="003B71B8"/>
    <w:rsid w:val="003B76F4"/>
    <w:rsid w:val="003B7E83"/>
    <w:rsid w:val="003C1B9C"/>
    <w:rsid w:val="003C2D8E"/>
    <w:rsid w:val="003C36D0"/>
    <w:rsid w:val="003C6B0B"/>
    <w:rsid w:val="003C73DA"/>
    <w:rsid w:val="003C7728"/>
    <w:rsid w:val="003D3145"/>
    <w:rsid w:val="003D3A6E"/>
    <w:rsid w:val="003D5DBB"/>
    <w:rsid w:val="003D7124"/>
    <w:rsid w:val="003D7A7A"/>
    <w:rsid w:val="003E0C7D"/>
    <w:rsid w:val="003E1220"/>
    <w:rsid w:val="003E2144"/>
    <w:rsid w:val="003E2E4C"/>
    <w:rsid w:val="003E3ADA"/>
    <w:rsid w:val="003E3DAC"/>
    <w:rsid w:val="003E470B"/>
    <w:rsid w:val="003F146C"/>
    <w:rsid w:val="003F1599"/>
    <w:rsid w:val="003F18BA"/>
    <w:rsid w:val="003F1CC9"/>
    <w:rsid w:val="003F267A"/>
    <w:rsid w:val="003F2AC9"/>
    <w:rsid w:val="003F37CC"/>
    <w:rsid w:val="003F39BA"/>
    <w:rsid w:val="003F55A7"/>
    <w:rsid w:val="003F7F84"/>
    <w:rsid w:val="004007BC"/>
    <w:rsid w:val="00401824"/>
    <w:rsid w:val="00402338"/>
    <w:rsid w:val="00402E0F"/>
    <w:rsid w:val="0040438F"/>
    <w:rsid w:val="00404BA8"/>
    <w:rsid w:val="0040526D"/>
    <w:rsid w:val="0040545F"/>
    <w:rsid w:val="00407A2F"/>
    <w:rsid w:val="004126DB"/>
    <w:rsid w:val="00412D78"/>
    <w:rsid w:val="00413E31"/>
    <w:rsid w:val="00415032"/>
    <w:rsid w:val="00415336"/>
    <w:rsid w:val="00416010"/>
    <w:rsid w:val="00417CBD"/>
    <w:rsid w:val="00417E8B"/>
    <w:rsid w:val="0042176C"/>
    <w:rsid w:val="00423402"/>
    <w:rsid w:val="00423509"/>
    <w:rsid w:val="004249BF"/>
    <w:rsid w:val="00425C80"/>
    <w:rsid w:val="004273E9"/>
    <w:rsid w:val="00431BBB"/>
    <w:rsid w:val="00431FFE"/>
    <w:rsid w:val="00434DFC"/>
    <w:rsid w:val="00435024"/>
    <w:rsid w:val="0043563F"/>
    <w:rsid w:val="0043575B"/>
    <w:rsid w:val="00437B4A"/>
    <w:rsid w:val="00440EC6"/>
    <w:rsid w:val="004460A8"/>
    <w:rsid w:val="004463D0"/>
    <w:rsid w:val="004477D5"/>
    <w:rsid w:val="00447EF7"/>
    <w:rsid w:val="004512AF"/>
    <w:rsid w:val="00451663"/>
    <w:rsid w:val="00452BD2"/>
    <w:rsid w:val="004530E8"/>
    <w:rsid w:val="00453B22"/>
    <w:rsid w:val="00455709"/>
    <w:rsid w:val="00455832"/>
    <w:rsid w:val="004560F3"/>
    <w:rsid w:val="004565FD"/>
    <w:rsid w:val="00456873"/>
    <w:rsid w:val="00456DDE"/>
    <w:rsid w:val="00457DE9"/>
    <w:rsid w:val="00457EF4"/>
    <w:rsid w:val="004635D7"/>
    <w:rsid w:val="00465751"/>
    <w:rsid w:val="0046788F"/>
    <w:rsid w:val="00470FF0"/>
    <w:rsid w:val="004716D5"/>
    <w:rsid w:val="00472B28"/>
    <w:rsid w:val="00473E8D"/>
    <w:rsid w:val="0047500D"/>
    <w:rsid w:val="00477934"/>
    <w:rsid w:val="0048068A"/>
    <w:rsid w:val="004810D2"/>
    <w:rsid w:val="004814DA"/>
    <w:rsid w:val="00482485"/>
    <w:rsid w:val="00482722"/>
    <w:rsid w:val="00484FAF"/>
    <w:rsid w:val="00485A9C"/>
    <w:rsid w:val="004863B3"/>
    <w:rsid w:val="00486A84"/>
    <w:rsid w:val="0049014E"/>
    <w:rsid w:val="004902C6"/>
    <w:rsid w:val="00493FDE"/>
    <w:rsid w:val="00495C93"/>
    <w:rsid w:val="0049747B"/>
    <w:rsid w:val="00497BA9"/>
    <w:rsid w:val="004A03A3"/>
    <w:rsid w:val="004A05AF"/>
    <w:rsid w:val="004A12F9"/>
    <w:rsid w:val="004A2F77"/>
    <w:rsid w:val="004A368F"/>
    <w:rsid w:val="004A3E75"/>
    <w:rsid w:val="004A6EA2"/>
    <w:rsid w:val="004B044F"/>
    <w:rsid w:val="004B0A4C"/>
    <w:rsid w:val="004B112A"/>
    <w:rsid w:val="004B1C5D"/>
    <w:rsid w:val="004B2F0A"/>
    <w:rsid w:val="004B380F"/>
    <w:rsid w:val="004B3C98"/>
    <w:rsid w:val="004B4B19"/>
    <w:rsid w:val="004B4BC2"/>
    <w:rsid w:val="004B7AD6"/>
    <w:rsid w:val="004C05EC"/>
    <w:rsid w:val="004C0733"/>
    <w:rsid w:val="004C2930"/>
    <w:rsid w:val="004C363E"/>
    <w:rsid w:val="004C46D9"/>
    <w:rsid w:val="004C5527"/>
    <w:rsid w:val="004C5590"/>
    <w:rsid w:val="004C5F19"/>
    <w:rsid w:val="004C6F6A"/>
    <w:rsid w:val="004C7242"/>
    <w:rsid w:val="004C7C44"/>
    <w:rsid w:val="004D0504"/>
    <w:rsid w:val="004D19BE"/>
    <w:rsid w:val="004D21B5"/>
    <w:rsid w:val="004D5882"/>
    <w:rsid w:val="004D6CC0"/>
    <w:rsid w:val="004E0550"/>
    <w:rsid w:val="004E14E8"/>
    <w:rsid w:val="004E17AA"/>
    <w:rsid w:val="004E195C"/>
    <w:rsid w:val="004E2891"/>
    <w:rsid w:val="004E31E2"/>
    <w:rsid w:val="004E4106"/>
    <w:rsid w:val="004E4CC1"/>
    <w:rsid w:val="004E54A3"/>
    <w:rsid w:val="004F0DF8"/>
    <w:rsid w:val="004F1F04"/>
    <w:rsid w:val="004F3232"/>
    <w:rsid w:val="004F3F5C"/>
    <w:rsid w:val="004F48D2"/>
    <w:rsid w:val="004F4E86"/>
    <w:rsid w:val="004F5CA0"/>
    <w:rsid w:val="004F5EE8"/>
    <w:rsid w:val="004F6543"/>
    <w:rsid w:val="004F666B"/>
    <w:rsid w:val="005003F3"/>
    <w:rsid w:val="005026C3"/>
    <w:rsid w:val="00502D39"/>
    <w:rsid w:val="005031B7"/>
    <w:rsid w:val="0050466B"/>
    <w:rsid w:val="00504C1B"/>
    <w:rsid w:val="00506D89"/>
    <w:rsid w:val="00506E5D"/>
    <w:rsid w:val="00507438"/>
    <w:rsid w:val="00510A81"/>
    <w:rsid w:val="0051212D"/>
    <w:rsid w:val="005138D7"/>
    <w:rsid w:val="00513CF9"/>
    <w:rsid w:val="00521D15"/>
    <w:rsid w:val="00522168"/>
    <w:rsid w:val="005249F5"/>
    <w:rsid w:val="005252C4"/>
    <w:rsid w:val="00526122"/>
    <w:rsid w:val="00526B87"/>
    <w:rsid w:val="00530191"/>
    <w:rsid w:val="00531CD5"/>
    <w:rsid w:val="0053376E"/>
    <w:rsid w:val="00533A0A"/>
    <w:rsid w:val="005340A4"/>
    <w:rsid w:val="00534338"/>
    <w:rsid w:val="00537A48"/>
    <w:rsid w:val="00540272"/>
    <w:rsid w:val="00542FE6"/>
    <w:rsid w:val="005446F1"/>
    <w:rsid w:val="00544AC6"/>
    <w:rsid w:val="00546206"/>
    <w:rsid w:val="005463B6"/>
    <w:rsid w:val="00547249"/>
    <w:rsid w:val="00547B0A"/>
    <w:rsid w:val="0055030C"/>
    <w:rsid w:val="0055056A"/>
    <w:rsid w:val="00550595"/>
    <w:rsid w:val="00554233"/>
    <w:rsid w:val="005556E5"/>
    <w:rsid w:val="00555DFA"/>
    <w:rsid w:val="00556049"/>
    <w:rsid w:val="00556EA0"/>
    <w:rsid w:val="005607AD"/>
    <w:rsid w:val="005624AB"/>
    <w:rsid w:val="00564517"/>
    <w:rsid w:val="00564A42"/>
    <w:rsid w:val="00564C0A"/>
    <w:rsid w:val="00565EFC"/>
    <w:rsid w:val="0056722C"/>
    <w:rsid w:val="00567C5C"/>
    <w:rsid w:val="005704A1"/>
    <w:rsid w:val="0057081C"/>
    <w:rsid w:val="00571FF3"/>
    <w:rsid w:val="005739C4"/>
    <w:rsid w:val="005742AF"/>
    <w:rsid w:val="00574D44"/>
    <w:rsid w:val="005754E8"/>
    <w:rsid w:val="005778C4"/>
    <w:rsid w:val="00577A1A"/>
    <w:rsid w:val="00581222"/>
    <w:rsid w:val="0058313F"/>
    <w:rsid w:val="00584146"/>
    <w:rsid w:val="00584918"/>
    <w:rsid w:val="00584C09"/>
    <w:rsid w:val="005862E9"/>
    <w:rsid w:val="00586676"/>
    <w:rsid w:val="005871F6"/>
    <w:rsid w:val="00591310"/>
    <w:rsid w:val="0059201D"/>
    <w:rsid w:val="00592254"/>
    <w:rsid w:val="00592FAD"/>
    <w:rsid w:val="005930FF"/>
    <w:rsid w:val="00594FB5"/>
    <w:rsid w:val="005973EB"/>
    <w:rsid w:val="0059767C"/>
    <w:rsid w:val="005A0259"/>
    <w:rsid w:val="005A1513"/>
    <w:rsid w:val="005A36E1"/>
    <w:rsid w:val="005A5366"/>
    <w:rsid w:val="005A5EB0"/>
    <w:rsid w:val="005A6783"/>
    <w:rsid w:val="005B094F"/>
    <w:rsid w:val="005B09FA"/>
    <w:rsid w:val="005B0C20"/>
    <w:rsid w:val="005B166A"/>
    <w:rsid w:val="005B2392"/>
    <w:rsid w:val="005B2B63"/>
    <w:rsid w:val="005B2D5F"/>
    <w:rsid w:val="005B35A0"/>
    <w:rsid w:val="005B4832"/>
    <w:rsid w:val="005C101F"/>
    <w:rsid w:val="005C1DD8"/>
    <w:rsid w:val="005C362C"/>
    <w:rsid w:val="005C4BFB"/>
    <w:rsid w:val="005C5299"/>
    <w:rsid w:val="005C5544"/>
    <w:rsid w:val="005D1A01"/>
    <w:rsid w:val="005D1C73"/>
    <w:rsid w:val="005D36A3"/>
    <w:rsid w:val="005D40EE"/>
    <w:rsid w:val="005D5951"/>
    <w:rsid w:val="005D5B19"/>
    <w:rsid w:val="005D5FB1"/>
    <w:rsid w:val="005D60E8"/>
    <w:rsid w:val="005D6107"/>
    <w:rsid w:val="005D6966"/>
    <w:rsid w:val="005D7EF2"/>
    <w:rsid w:val="005E0531"/>
    <w:rsid w:val="005E1291"/>
    <w:rsid w:val="005E1C1B"/>
    <w:rsid w:val="005E24E1"/>
    <w:rsid w:val="005E2C9C"/>
    <w:rsid w:val="005E3034"/>
    <w:rsid w:val="005E3D9A"/>
    <w:rsid w:val="005E44A8"/>
    <w:rsid w:val="005E51C3"/>
    <w:rsid w:val="005E5C68"/>
    <w:rsid w:val="005E61E8"/>
    <w:rsid w:val="005F1326"/>
    <w:rsid w:val="005F3FBC"/>
    <w:rsid w:val="005F50D5"/>
    <w:rsid w:val="005F6AF3"/>
    <w:rsid w:val="005F7AF2"/>
    <w:rsid w:val="005F7EB6"/>
    <w:rsid w:val="00600070"/>
    <w:rsid w:val="00600B57"/>
    <w:rsid w:val="00600FDF"/>
    <w:rsid w:val="00603CB1"/>
    <w:rsid w:val="0060725E"/>
    <w:rsid w:val="00611677"/>
    <w:rsid w:val="0061204F"/>
    <w:rsid w:val="00614789"/>
    <w:rsid w:val="0061501E"/>
    <w:rsid w:val="00615CA8"/>
    <w:rsid w:val="00616B89"/>
    <w:rsid w:val="00620E79"/>
    <w:rsid w:val="00621461"/>
    <w:rsid w:val="006217F1"/>
    <w:rsid w:val="00622F6D"/>
    <w:rsid w:val="00626572"/>
    <w:rsid w:val="00627492"/>
    <w:rsid w:val="00630580"/>
    <w:rsid w:val="0063094D"/>
    <w:rsid w:val="00631757"/>
    <w:rsid w:val="006318E7"/>
    <w:rsid w:val="00633F07"/>
    <w:rsid w:val="00635CCE"/>
    <w:rsid w:val="006366A7"/>
    <w:rsid w:val="00636A32"/>
    <w:rsid w:val="00636E4E"/>
    <w:rsid w:val="00640490"/>
    <w:rsid w:val="00640727"/>
    <w:rsid w:val="006421AE"/>
    <w:rsid w:val="00642819"/>
    <w:rsid w:val="00643271"/>
    <w:rsid w:val="0064335D"/>
    <w:rsid w:val="00643995"/>
    <w:rsid w:val="0064523A"/>
    <w:rsid w:val="006462D1"/>
    <w:rsid w:val="00646AC7"/>
    <w:rsid w:val="00650E05"/>
    <w:rsid w:val="0065180F"/>
    <w:rsid w:val="006533D9"/>
    <w:rsid w:val="006551EA"/>
    <w:rsid w:val="00655692"/>
    <w:rsid w:val="00656CF5"/>
    <w:rsid w:val="00657C62"/>
    <w:rsid w:val="00657ECA"/>
    <w:rsid w:val="00657EE3"/>
    <w:rsid w:val="006608DC"/>
    <w:rsid w:val="00662124"/>
    <w:rsid w:val="006646A7"/>
    <w:rsid w:val="00664C06"/>
    <w:rsid w:val="00666447"/>
    <w:rsid w:val="00670B08"/>
    <w:rsid w:val="00671234"/>
    <w:rsid w:val="006730B8"/>
    <w:rsid w:val="00673B89"/>
    <w:rsid w:val="006742EA"/>
    <w:rsid w:val="006745BD"/>
    <w:rsid w:val="00674718"/>
    <w:rsid w:val="0067602E"/>
    <w:rsid w:val="00676D77"/>
    <w:rsid w:val="00677722"/>
    <w:rsid w:val="00677CE7"/>
    <w:rsid w:val="0068070B"/>
    <w:rsid w:val="006817FF"/>
    <w:rsid w:val="00681C0E"/>
    <w:rsid w:val="00683B76"/>
    <w:rsid w:val="0068405C"/>
    <w:rsid w:val="0068470D"/>
    <w:rsid w:val="00685140"/>
    <w:rsid w:val="00686C18"/>
    <w:rsid w:val="00690479"/>
    <w:rsid w:val="00690CC8"/>
    <w:rsid w:val="00692548"/>
    <w:rsid w:val="00692877"/>
    <w:rsid w:val="006929D3"/>
    <w:rsid w:val="00695DF6"/>
    <w:rsid w:val="00696705"/>
    <w:rsid w:val="00696ECB"/>
    <w:rsid w:val="006A1D34"/>
    <w:rsid w:val="006A4560"/>
    <w:rsid w:val="006A6335"/>
    <w:rsid w:val="006A7F7B"/>
    <w:rsid w:val="006B1001"/>
    <w:rsid w:val="006B14A1"/>
    <w:rsid w:val="006B1A40"/>
    <w:rsid w:val="006B2463"/>
    <w:rsid w:val="006B2B52"/>
    <w:rsid w:val="006B341A"/>
    <w:rsid w:val="006B3E23"/>
    <w:rsid w:val="006B42E2"/>
    <w:rsid w:val="006B4747"/>
    <w:rsid w:val="006B4ED3"/>
    <w:rsid w:val="006B7175"/>
    <w:rsid w:val="006B7200"/>
    <w:rsid w:val="006B7C48"/>
    <w:rsid w:val="006C0167"/>
    <w:rsid w:val="006C1461"/>
    <w:rsid w:val="006C2F63"/>
    <w:rsid w:val="006C594E"/>
    <w:rsid w:val="006C603B"/>
    <w:rsid w:val="006C6B05"/>
    <w:rsid w:val="006C7945"/>
    <w:rsid w:val="006C7EDD"/>
    <w:rsid w:val="006D0519"/>
    <w:rsid w:val="006D26E8"/>
    <w:rsid w:val="006D2F0E"/>
    <w:rsid w:val="006D41A3"/>
    <w:rsid w:val="006D4255"/>
    <w:rsid w:val="006D58C3"/>
    <w:rsid w:val="006D694D"/>
    <w:rsid w:val="006D789D"/>
    <w:rsid w:val="006E1777"/>
    <w:rsid w:val="006E2E75"/>
    <w:rsid w:val="006E2ED0"/>
    <w:rsid w:val="006E3D21"/>
    <w:rsid w:val="006E584C"/>
    <w:rsid w:val="006E5BAB"/>
    <w:rsid w:val="006E5FF3"/>
    <w:rsid w:val="006E7785"/>
    <w:rsid w:val="006F0AE4"/>
    <w:rsid w:val="006F1728"/>
    <w:rsid w:val="006F1845"/>
    <w:rsid w:val="006F207C"/>
    <w:rsid w:val="006F26AE"/>
    <w:rsid w:val="006F2F6F"/>
    <w:rsid w:val="006F3264"/>
    <w:rsid w:val="006F3527"/>
    <w:rsid w:val="006F4361"/>
    <w:rsid w:val="006F4440"/>
    <w:rsid w:val="006F4C00"/>
    <w:rsid w:val="006F55B8"/>
    <w:rsid w:val="00700635"/>
    <w:rsid w:val="007013B7"/>
    <w:rsid w:val="0070260D"/>
    <w:rsid w:val="00704073"/>
    <w:rsid w:val="00705BDE"/>
    <w:rsid w:val="00710EA1"/>
    <w:rsid w:val="00711336"/>
    <w:rsid w:val="007121DF"/>
    <w:rsid w:val="007133CB"/>
    <w:rsid w:val="00713CE8"/>
    <w:rsid w:val="00716A39"/>
    <w:rsid w:val="007206B8"/>
    <w:rsid w:val="00721018"/>
    <w:rsid w:val="00721199"/>
    <w:rsid w:val="00721FEF"/>
    <w:rsid w:val="00722580"/>
    <w:rsid w:val="0072300A"/>
    <w:rsid w:val="00723046"/>
    <w:rsid w:val="00723239"/>
    <w:rsid w:val="007240F5"/>
    <w:rsid w:val="0072472F"/>
    <w:rsid w:val="0072489F"/>
    <w:rsid w:val="0072538B"/>
    <w:rsid w:val="0073029F"/>
    <w:rsid w:val="00730A15"/>
    <w:rsid w:val="00731FE5"/>
    <w:rsid w:val="00733C28"/>
    <w:rsid w:val="007355D5"/>
    <w:rsid w:val="00736EA9"/>
    <w:rsid w:val="0073727C"/>
    <w:rsid w:val="00740A1D"/>
    <w:rsid w:val="00740E13"/>
    <w:rsid w:val="00741E2C"/>
    <w:rsid w:val="00741FBE"/>
    <w:rsid w:val="00744162"/>
    <w:rsid w:val="00744A0D"/>
    <w:rsid w:val="00747920"/>
    <w:rsid w:val="00750168"/>
    <w:rsid w:val="007503CD"/>
    <w:rsid w:val="00750428"/>
    <w:rsid w:val="007508F8"/>
    <w:rsid w:val="007531D0"/>
    <w:rsid w:val="0075778F"/>
    <w:rsid w:val="00757C3C"/>
    <w:rsid w:val="00757D55"/>
    <w:rsid w:val="00761504"/>
    <w:rsid w:val="00761D52"/>
    <w:rsid w:val="007628FF"/>
    <w:rsid w:val="00762EBF"/>
    <w:rsid w:val="00766433"/>
    <w:rsid w:val="007703ED"/>
    <w:rsid w:val="00770B19"/>
    <w:rsid w:val="00770D06"/>
    <w:rsid w:val="0077200C"/>
    <w:rsid w:val="007720E7"/>
    <w:rsid w:val="007724A4"/>
    <w:rsid w:val="00772BA6"/>
    <w:rsid w:val="00773E5D"/>
    <w:rsid w:val="00774711"/>
    <w:rsid w:val="00774F8F"/>
    <w:rsid w:val="00775615"/>
    <w:rsid w:val="00775C03"/>
    <w:rsid w:val="00775FE7"/>
    <w:rsid w:val="00776261"/>
    <w:rsid w:val="00781930"/>
    <w:rsid w:val="0078235F"/>
    <w:rsid w:val="0078592A"/>
    <w:rsid w:val="00785DEF"/>
    <w:rsid w:val="0078650B"/>
    <w:rsid w:val="00790236"/>
    <w:rsid w:val="00790AF8"/>
    <w:rsid w:val="007915FF"/>
    <w:rsid w:val="00793495"/>
    <w:rsid w:val="007942DA"/>
    <w:rsid w:val="00795DC1"/>
    <w:rsid w:val="007A15CA"/>
    <w:rsid w:val="007A1F4F"/>
    <w:rsid w:val="007B0775"/>
    <w:rsid w:val="007B1D0B"/>
    <w:rsid w:val="007B3811"/>
    <w:rsid w:val="007B40C8"/>
    <w:rsid w:val="007B5336"/>
    <w:rsid w:val="007B555D"/>
    <w:rsid w:val="007B6994"/>
    <w:rsid w:val="007C03A4"/>
    <w:rsid w:val="007C03DC"/>
    <w:rsid w:val="007C0BB2"/>
    <w:rsid w:val="007C1B6B"/>
    <w:rsid w:val="007C1BCE"/>
    <w:rsid w:val="007C23AD"/>
    <w:rsid w:val="007C27A1"/>
    <w:rsid w:val="007C2DF8"/>
    <w:rsid w:val="007C4795"/>
    <w:rsid w:val="007C4DB9"/>
    <w:rsid w:val="007C69F0"/>
    <w:rsid w:val="007C764F"/>
    <w:rsid w:val="007D1024"/>
    <w:rsid w:val="007D15EF"/>
    <w:rsid w:val="007D2408"/>
    <w:rsid w:val="007D3033"/>
    <w:rsid w:val="007D3497"/>
    <w:rsid w:val="007D4490"/>
    <w:rsid w:val="007D54C1"/>
    <w:rsid w:val="007D6591"/>
    <w:rsid w:val="007E207D"/>
    <w:rsid w:val="007E2557"/>
    <w:rsid w:val="007E3AED"/>
    <w:rsid w:val="007E3FC1"/>
    <w:rsid w:val="007E449C"/>
    <w:rsid w:val="007E5A0D"/>
    <w:rsid w:val="007E5B52"/>
    <w:rsid w:val="007E5F73"/>
    <w:rsid w:val="007E6000"/>
    <w:rsid w:val="007E688E"/>
    <w:rsid w:val="007E75C8"/>
    <w:rsid w:val="007F02D8"/>
    <w:rsid w:val="007F05F2"/>
    <w:rsid w:val="007F0963"/>
    <w:rsid w:val="007F0C6C"/>
    <w:rsid w:val="007F1223"/>
    <w:rsid w:val="007F131C"/>
    <w:rsid w:val="007F1C20"/>
    <w:rsid w:val="007F356D"/>
    <w:rsid w:val="007F466A"/>
    <w:rsid w:val="007F484F"/>
    <w:rsid w:val="007F697A"/>
    <w:rsid w:val="00800279"/>
    <w:rsid w:val="00800C61"/>
    <w:rsid w:val="00803C5C"/>
    <w:rsid w:val="00803CA2"/>
    <w:rsid w:val="0080546E"/>
    <w:rsid w:val="00806C75"/>
    <w:rsid w:val="008078D0"/>
    <w:rsid w:val="00807A25"/>
    <w:rsid w:val="00807E40"/>
    <w:rsid w:val="00810BC2"/>
    <w:rsid w:val="00812751"/>
    <w:rsid w:val="00812AEF"/>
    <w:rsid w:val="00812E98"/>
    <w:rsid w:val="008139E3"/>
    <w:rsid w:val="00813CF3"/>
    <w:rsid w:val="00814089"/>
    <w:rsid w:val="008155C0"/>
    <w:rsid w:val="008177E6"/>
    <w:rsid w:val="00820156"/>
    <w:rsid w:val="0082055A"/>
    <w:rsid w:val="008206BE"/>
    <w:rsid w:val="00820924"/>
    <w:rsid w:val="00821025"/>
    <w:rsid w:val="00822D1C"/>
    <w:rsid w:val="0082321C"/>
    <w:rsid w:val="00823230"/>
    <w:rsid w:val="00823D6A"/>
    <w:rsid w:val="00825D09"/>
    <w:rsid w:val="00825D46"/>
    <w:rsid w:val="00830511"/>
    <w:rsid w:val="00831D97"/>
    <w:rsid w:val="00832D08"/>
    <w:rsid w:val="0083361F"/>
    <w:rsid w:val="00835A6F"/>
    <w:rsid w:val="00835C84"/>
    <w:rsid w:val="00836089"/>
    <w:rsid w:val="0083626F"/>
    <w:rsid w:val="00840897"/>
    <w:rsid w:val="0084182C"/>
    <w:rsid w:val="00843125"/>
    <w:rsid w:val="008451F8"/>
    <w:rsid w:val="00846B25"/>
    <w:rsid w:val="008471E5"/>
    <w:rsid w:val="00847A76"/>
    <w:rsid w:val="00847E58"/>
    <w:rsid w:val="00850061"/>
    <w:rsid w:val="008520F8"/>
    <w:rsid w:val="0085236A"/>
    <w:rsid w:val="008524CC"/>
    <w:rsid w:val="008563CB"/>
    <w:rsid w:val="00856D71"/>
    <w:rsid w:val="00857806"/>
    <w:rsid w:val="00857B50"/>
    <w:rsid w:val="00861737"/>
    <w:rsid w:val="00862469"/>
    <w:rsid w:val="008627F0"/>
    <w:rsid w:val="008644BC"/>
    <w:rsid w:val="0087285A"/>
    <w:rsid w:val="008749AF"/>
    <w:rsid w:val="008756BC"/>
    <w:rsid w:val="00875E7B"/>
    <w:rsid w:val="00882591"/>
    <w:rsid w:val="00882909"/>
    <w:rsid w:val="00883185"/>
    <w:rsid w:val="00883743"/>
    <w:rsid w:val="00885F42"/>
    <w:rsid w:val="0088618B"/>
    <w:rsid w:val="00886D7A"/>
    <w:rsid w:val="008965B0"/>
    <w:rsid w:val="008969EB"/>
    <w:rsid w:val="008A220F"/>
    <w:rsid w:val="008A3338"/>
    <w:rsid w:val="008A4945"/>
    <w:rsid w:val="008A60FE"/>
    <w:rsid w:val="008A6BEA"/>
    <w:rsid w:val="008A6C0B"/>
    <w:rsid w:val="008A737D"/>
    <w:rsid w:val="008B06C1"/>
    <w:rsid w:val="008B09D7"/>
    <w:rsid w:val="008B0E9B"/>
    <w:rsid w:val="008B1368"/>
    <w:rsid w:val="008B2920"/>
    <w:rsid w:val="008B3E51"/>
    <w:rsid w:val="008B3F69"/>
    <w:rsid w:val="008B4F74"/>
    <w:rsid w:val="008C0244"/>
    <w:rsid w:val="008C39A2"/>
    <w:rsid w:val="008C4A1B"/>
    <w:rsid w:val="008C5A18"/>
    <w:rsid w:val="008C65C3"/>
    <w:rsid w:val="008C7A28"/>
    <w:rsid w:val="008D0BE0"/>
    <w:rsid w:val="008D1051"/>
    <w:rsid w:val="008D2303"/>
    <w:rsid w:val="008D3CD3"/>
    <w:rsid w:val="008D44EC"/>
    <w:rsid w:val="008D4621"/>
    <w:rsid w:val="008D5999"/>
    <w:rsid w:val="008E24C2"/>
    <w:rsid w:val="008E31ED"/>
    <w:rsid w:val="008E42ED"/>
    <w:rsid w:val="008E553A"/>
    <w:rsid w:val="008E69D5"/>
    <w:rsid w:val="008E7C57"/>
    <w:rsid w:val="008F0F19"/>
    <w:rsid w:val="008F14F3"/>
    <w:rsid w:val="008F17BD"/>
    <w:rsid w:val="008F2CB0"/>
    <w:rsid w:val="008F3401"/>
    <w:rsid w:val="008F399C"/>
    <w:rsid w:val="008F3FB9"/>
    <w:rsid w:val="008F4078"/>
    <w:rsid w:val="008F446E"/>
    <w:rsid w:val="008F483F"/>
    <w:rsid w:val="008F5A02"/>
    <w:rsid w:val="008F6316"/>
    <w:rsid w:val="008F722C"/>
    <w:rsid w:val="00901246"/>
    <w:rsid w:val="00903E65"/>
    <w:rsid w:val="00904617"/>
    <w:rsid w:val="00905494"/>
    <w:rsid w:val="00905A7A"/>
    <w:rsid w:val="00906235"/>
    <w:rsid w:val="00906D92"/>
    <w:rsid w:val="00910572"/>
    <w:rsid w:val="00911132"/>
    <w:rsid w:val="009128BE"/>
    <w:rsid w:val="00914BCC"/>
    <w:rsid w:val="00914FB6"/>
    <w:rsid w:val="00915173"/>
    <w:rsid w:val="00915373"/>
    <w:rsid w:val="009159FF"/>
    <w:rsid w:val="0091691F"/>
    <w:rsid w:val="00916D1E"/>
    <w:rsid w:val="009173DC"/>
    <w:rsid w:val="009173F3"/>
    <w:rsid w:val="009175CD"/>
    <w:rsid w:val="00920281"/>
    <w:rsid w:val="00920F38"/>
    <w:rsid w:val="00923541"/>
    <w:rsid w:val="0092427A"/>
    <w:rsid w:val="00933FED"/>
    <w:rsid w:val="0093437B"/>
    <w:rsid w:val="00934E8C"/>
    <w:rsid w:val="00935131"/>
    <w:rsid w:val="009360DF"/>
    <w:rsid w:val="00936AAE"/>
    <w:rsid w:val="00936E20"/>
    <w:rsid w:val="0093732F"/>
    <w:rsid w:val="00941EE3"/>
    <w:rsid w:val="00942134"/>
    <w:rsid w:val="00942B5A"/>
    <w:rsid w:val="00945A99"/>
    <w:rsid w:val="00945A9F"/>
    <w:rsid w:val="00945B24"/>
    <w:rsid w:val="00946EB5"/>
    <w:rsid w:val="00947133"/>
    <w:rsid w:val="009476D1"/>
    <w:rsid w:val="009517E3"/>
    <w:rsid w:val="00955261"/>
    <w:rsid w:val="00956106"/>
    <w:rsid w:val="0095651B"/>
    <w:rsid w:val="00957343"/>
    <w:rsid w:val="0096104F"/>
    <w:rsid w:val="009626C0"/>
    <w:rsid w:val="00963429"/>
    <w:rsid w:val="00964A40"/>
    <w:rsid w:val="00965BB4"/>
    <w:rsid w:val="00967811"/>
    <w:rsid w:val="00967992"/>
    <w:rsid w:val="00967D85"/>
    <w:rsid w:val="00970367"/>
    <w:rsid w:val="009704CB"/>
    <w:rsid w:val="00971C24"/>
    <w:rsid w:val="009724B6"/>
    <w:rsid w:val="00972685"/>
    <w:rsid w:val="00972E6F"/>
    <w:rsid w:val="009731C0"/>
    <w:rsid w:val="00975548"/>
    <w:rsid w:val="00975EF6"/>
    <w:rsid w:val="009775CC"/>
    <w:rsid w:val="00977A2F"/>
    <w:rsid w:val="00980905"/>
    <w:rsid w:val="00980D44"/>
    <w:rsid w:val="00982468"/>
    <w:rsid w:val="00983338"/>
    <w:rsid w:val="00983485"/>
    <w:rsid w:val="009834BA"/>
    <w:rsid w:val="00983840"/>
    <w:rsid w:val="00984B19"/>
    <w:rsid w:val="00987294"/>
    <w:rsid w:val="0099043B"/>
    <w:rsid w:val="009907B1"/>
    <w:rsid w:val="00991882"/>
    <w:rsid w:val="00992E2F"/>
    <w:rsid w:val="009959D1"/>
    <w:rsid w:val="00995A66"/>
    <w:rsid w:val="00997B8D"/>
    <w:rsid w:val="00997BA1"/>
    <w:rsid w:val="009A46A7"/>
    <w:rsid w:val="009A5453"/>
    <w:rsid w:val="009A695F"/>
    <w:rsid w:val="009B08EB"/>
    <w:rsid w:val="009B32CA"/>
    <w:rsid w:val="009B4DB8"/>
    <w:rsid w:val="009B4DDA"/>
    <w:rsid w:val="009B4E0C"/>
    <w:rsid w:val="009B4FE2"/>
    <w:rsid w:val="009B6480"/>
    <w:rsid w:val="009B64F2"/>
    <w:rsid w:val="009C0D6F"/>
    <w:rsid w:val="009C2934"/>
    <w:rsid w:val="009C3F5B"/>
    <w:rsid w:val="009C44C1"/>
    <w:rsid w:val="009C44F3"/>
    <w:rsid w:val="009C454D"/>
    <w:rsid w:val="009C4E1C"/>
    <w:rsid w:val="009C54CB"/>
    <w:rsid w:val="009C55D4"/>
    <w:rsid w:val="009C7F53"/>
    <w:rsid w:val="009D099B"/>
    <w:rsid w:val="009D2512"/>
    <w:rsid w:val="009D2B53"/>
    <w:rsid w:val="009D2D7A"/>
    <w:rsid w:val="009D5E39"/>
    <w:rsid w:val="009D7780"/>
    <w:rsid w:val="009D7DFF"/>
    <w:rsid w:val="009E0B8B"/>
    <w:rsid w:val="009E1B37"/>
    <w:rsid w:val="009E27E9"/>
    <w:rsid w:val="009E3A1D"/>
    <w:rsid w:val="009E472D"/>
    <w:rsid w:val="009E6A6E"/>
    <w:rsid w:val="009E6F06"/>
    <w:rsid w:val="009E778D"/>
    <w:rsid w:val="009E7CA8"/>
    <w:rsid w:val="009F097A"/>
    <w:rsid w:val="009F0C0B"/>
    <w:rsid w:val="009F186A"/>
    <w:rsid w:val="009F203B"/>
    <w:rsid w:val="009F36A9"/>
    <w:rsid w:val="009F39DD"/>
    <w:rsid w:val="009F3D1D"/>
    <w:rsid w:val="009F3DC8"/>
    <w:rsid w:val="009F430B"/>
    <w:rsid w:val="009F4A18"/>
    <w:rsid w:val="009F4A81"/>
    <w:rsid w:val="009F56D5"/>
    <w:rsid w:val="009F5CDF"/>
    <w:rsid w:val="009F6306"/>
    <w:rsid w:val="009F7C84"/>
    <w:rsid w:val="009F7FCD"/>
    <w:rsid w:val="00A001BA"/>
    <w:rsid w:val="00A010C6"/>
    <w:rsid w:val="00A0196E"/>
    <w:rsid w:val="00A01FF3"/>
    <w:rsid w:val="00A02839"/>
    <w:rsid w:val="00A0331D"/>
    <w:rsid w:val="00A04100"/>
    <w:rsid w:val="00A0561A"/>
    <w:rsid w:val="00A10AE3"/>
    <w:rsid w:val="00A1120F"/>
    <w:rsid w:val="00A130AF"/>
    <w:rsid w:val="00A13538"/>
    <w:rsid w:val="00A14314"/>
    <w:rsid w:val="00A210C5"/>
    <w:rsid w:val="00A221D8"/>
    <w:rsid w:val="00A231BC"/>
    <w:rsid w:val="00A234BA"/>
    <w:rsid w:val="00A25274"/>
    <w:rsid w:val="00A25C1B"/>
    <w:rsid w:val="00A27900"/>
    <w:rsid w:val="00A310EF"/>
    <w:rsid w:val="00A31731"/>
    <w:rsid w:val="00A35A90"/>
    <w:rsid w:val="00A40244"/>
    <w:rsid w:val="00A4089B"/>
    <w:rsid w:val="00A414A3"/>
    <w:rsid w:val="00A45991"/>
    <w:rsid w:val="00A46DEA"/>
    <w:rsid w:val="00A53128"/>
    <w:rsid w:val="00A53276"/>
    <w:rsid w:val="00A546A2"/>
    <w:rsid w:val="00A54B1A"/>
    <w:rsid w:val="00A5554C"/>
    <w:rsid w:val="00A55E42"/>
    <w:rsid w:val="00A57FC4"/>
    <w:rsid w:val="00A6033A"/>
    <w:rsid w:val="00A603F6"/>
    <w:rsid w:val="00A60AFD"/>
    <w:rsid w:val="00A63672"/>
    <w:rsid w:val="00A6671C"/>
    <w:rsid w:val="00A675DB"/>
    <w:rsid w:val="00A70055"/>
    <w:rsid w:val="00A70850"/>
    <w:rsid w:val="00A70895"/>
    <w:rsid w:val="00A70B61"/>
    <w:rsid w:val="00A714B6"/>
    <w:rsid w:val="00A71D99"/>
    <w:rsid w:val="00A72B52"/>
    <w:rsid w:val="00A74514"/>
    <w:rsid w:val="00A758C2"/>
    <w:rsid w:val="00A76382"/>
    <w:rsid w:val="00A76876"/>
    <w:rsid w:val="00A76AAB"/>
    <w:rsid w:val="00A773D1"/>
    <w:rsid w:val="00A77A56"/>
    <w:rsid w:val="00A804B8"/>
    <w:rsid w:val="00A8385D"/>
    <w:rsid w:val="00A843F4"/>
    <w:rsid w:val="00A85135"/>
    <w:rsid w:val="00A85232"/>
    <w:rsid w:val="00A852D3"/>
    <w:rsid w:val="00A862D9"/>
    <w:rsid w:val="00A86430"/>
    <w:rsid w:val="00A87723"/>
    <w:rsid w:val="00A87BDA"/>
    <w:rsid w:val="00A87DD9"/>
    <w:rsid w:val="00A90184"/>
    <w:rsid w:val="00A90F6C"/>
    <w:rsid w:val="00A9414F"/>
    <w:rsid w:val="00A942D7"/>
    <w:rsid w:val="00A94506"/>
    <w:rsid w:val="00A947CD"/>
    <w:rsid w:val="00A95118"/>
    <w:rsid w:val="00A95221"/>
    <w:rsid w:val="00A95469"/>
    <w:rsid w:val="00A95926"/>
    <w:rsid w:val="00A95D64"/>
    <w:rsid w:val="00A96400"/>
    <w:rsid w:val="00A97C42"/>
    <w:rsid w:val="00AA057B"/>
    <w:rsid w:val="00AA307F"/>
    <w:rsid w:val="00AA38EE"/>
    <w:rsid w:val="00AA44CE"/>
    <w:rsid w:val="00AA4F67"/>
    <w:rsid w:val="00AA5E1E"/>
    <w:rsid w:val="00AB0220"/>
    <w:rsid w:val="00AB06E7"/>
    <w:rsid w:val="00AB07DC"/>
    <w:rsid w:val="00AB0B9E"/>
    <w:rsid w:val="00AB1B44"/>
    <w:rsid w:val="00AB22B7"/>
    <w:rsid w:val="00AB23AE"/>
    <w:rsid w:val="00AB369A"/>
    <w:rsid w:val="00AB4A13"/>
    <w:rsid w:val="00AB5A85"/>
    <w:rsid w:val="00AB6810"/>
    <w:rsid w:val="00AC0B06"/>
    <w:rsid w:val="00AC1C05"/>
    <w:rsid w:val="00AC2448"/>
    <w:rsid w:val="00AC281C"/>
    <w:rsid w:val="00AC6C61"/>
    <w:rsid w:val="00AC7217"/>
    <w:rsid w:val="00AD0EA0"/>
    <w:rsid w:val="00AD2636"/>
    <w:rsid w:val="00AD35A0"/>
    <w:rsid w:val="00AD375B"/>
    <w:rsid w:val="00AD533C"/>
    <w:rsid w:val="00AE00FC"/>
    <w:rsid w:val="00AE08AC"/>
    <w:rsid w:val="00AE0DB4"/>
    <w:rsid w:val="00AE1F6D"/>
    <w:rsid w:val="00AE2223"/>
    <w:rsid w:val="00AE371F"/>
    <w:rsid w:val="00AE4B69"/>
    <w:rsid w:val="00AE52B4"/>
    <w:rsid w:val="00AE63F9"/>
    <w:rsid w:val="00AE7298"/>
    <w:rsid w:val="00AE7B78"/>
    <w:rsid w:val="00AF0A51"/>
    <w:rsid w:val="00AF215E"/>
    <w:rsid w:val="00AF231A"/>
    <w:rsid w:val="00AF28DC"/>
    <w:rsid w:val="00AF2D82"/>
    <w:rsid w:val="00AF342C"/>
    <w:rsid w:val="00AF7355"/>
    <w:rsid w:val="00B0051A"/>
    <w:rsid w:val="00B01702"/>
    <w:rsid w:val="00B03CE2"/>
    <w:rsid w:val="00B050F2"/>
    <w:rsid w:val="00B055C3"/>
    <w:rsid w:val="00B05A09"/>
    <w:rsid w:val="00B07F43"/>
    <w:rsid w:val="00B10DA9"/>
    <w:rsid w:val="00B113DB"/>
    <w:rsid w:val="00B11DB0"/>
    <w:rsid w:val="00B14CA8"/>
    <w:rsid w:val="00B14F22"/>
    <w:rsid w:val="00B15EB8"/>
    <w:rsid w:val="00B16CEB"/>
    <w:rsid w:val="00B1740C"/>
    <w:rsid w:val="00B207DE"/>
    <w:rsid w:val="00B20E22"/>
    <w:rsid w:val="00B21237"/>
    <w:rsid w:val="00B21D05"/>
    <w:rsid w:val="00B22005"/>
    <w:rsid w:val="00B23F82"/>
    <w:rsid w:val="00B23F85"/>
    <w:rsid w:val="00B265E2"/>
    <w:rsid w:val="00B271D3"/>
    <w:rsid w:val="00B31111"/>
    <w:rsid w:val="00B31C4E"/>
    <w:rsid w:val="00B32E0C"/>
    <w:rsid w:val="00B332FE"/>
    <w:rsid w:val="00B3507C"/>
    <w:rsid w:val="00B35590"/>
    <w:rsid w:val="00B35BC0"/>
    <w:rsid w:val="00B36202"/>
    <w:rsid w:val="00B36E6A"/>
    <w:rsid w:val="00B407B5"/>
    <w:rsid w:val="00B4086F"/>
    <w:rsid w:val="00B41393"/>
    <w:rsid w:val="00B41E2E"/>
    <w:rsid w:val="00B43641"/>
    <w:rsid w:val="00B4376A"/>
    <w:rsid w:val="00B43935"/>
    <w:rsid w:val="00B456EE"/>
    <w:rsid w:val="00B45927"/>
    <w:rsid w:val="00B47476"/>
    <w:rsid w:val="00B51E82"/>
    <w:rsid w:val="00B51F56"/>
    <w:rsid w:val="00B539A7"/>
    <w:rsid w:val="00B5440A"/>
    <w:rsid w:val="00B55E2E"/>
    <w:rsid w:val="00B56D36"/>
    <w:rsid w:val="00B57149"/>
    <w:rsid w:val="00B60414"/>
    <w:rsid w:val="00B61426"/>
    <w:rsid w:val="00B62338"/>
    <w:rsid w:val="00B62ACD"/>
    <w:rsid w:val="00B65667"/>
    <w:rsid w:val="00B65801"/>
    <w:rsid w:val="00B65CDA"/>
    <w:rsid w:val="00B70153"/>
    <w:rsid w:val="00B7015E"/>
    <w:rsid w:val="00B705A5"/>
    <w:rsid w:val="00B73540"/>
    <w:rsid w:val="00B7409E"/>
    <w:rsid w:val="00B74902"/>
    <w:rsid w:val="00B7522F"/>
    <w:rsid w:val="00B75272"/>
    <w:rsid w:val="00B76BA9"/>
    <w:rsid w:val="00B802B5"/>
    <w:rsid w:val="00B80A8E"/>
    <w:rsid w:val="00B82704"/>
    <w:rsid w:val="00B83247"/>
    <w:rsid w:val="00B83A8B"/>
    <w:rsid w:val="00B847AC"/>
    <w:rsid w:val="00B84E23"/>
    <w:rsid w:val="00B857B6"/>
    <w:rsid w:val="00B8588E"/>
    <w:rsid w:val="00B85E19"/>
    <w:rsid w:val="00B87B0A"/>
    <w:rsid w:val="00B90256"/>
    <w:rsid w:val="00B906A5"/>
    <w:rsid w:val="00B9080E"/>
    <w:rsid w:val="00B90B52"/>
    <w:rsid w:val="00B91633"/>
    <w:rsid w:val="00B9169D"/>
    <w:rsid w:val="00B92351"/>
    <w:rsid w:val="00B92CDC"/>
    <w:rsid w:val="00B92F70"/>
    <w:rsid w:val="00B93B37"/>
    <w:rsid w:val="00B94E84"/>
    <w:rsid w:val="00B95C2A"/>
    <w:rsid w:val="00B969D1"/>
    <w:rsid w:val="00B978AE"/>
    <w:rsid w:val="00B979F0"/>
    <w:rsid w:val="00B97D34"/>
    <w:rsid w:val="00B97DBB"/>
    <w:rsid w:val="00BA05A9"/>
    <w:rsid w:val="00BA177D"/>
    <w:rsid w:val="00BA184E"/>
    <w:rsid w:val="00BA2467"/>
    <w:rsid w:val="00BA69B2"/>
    <w:rsid w:val="00BB073A"/>
    <w:rsid w:val="00BB0ACE"/>
    <w:rsid w:val="00BB19CF"/>
    <w:rsid w:val="00BB37C7"/>
    <w:rsid w:val="00BB3EA3"/>
    <w:rsid w:val="00BB3ED4"/>
    <w:rsid w:val="00BB4901"/>
    <w:rsid w:val="00BB689F"/>
    <w:rsid w:val="00BB7742"/>
    <w:rsid w:val="00BC0E4D"/>
    <w:rsid w:val="00BC0F99"/>
    <w:rsid w:val="00BC238D"/>
    <w:rsid w:val="00BC2FCC"/>
    <w:rsid w:val="00BC3A28"/>
    <w:rsid w:val="00BC54FA"/>
    <w:rsid w:val="00BD088B"/>
    <w:rsid w:val="00BD10D1"/>
    <w:rsid w:val="00BD2FA1"/>
    <w:rsid w:val="00BD4581"/>
    <w:rsid w:val="00BD46E4"/>
    <w:rsid w:val="00BD5A43"/>
    <w:rsid w:val="00BD648B"/>
    <w:rsid w:val="00BD7137"/>
    <w:rsid w:val="00BE12B0"/>
    <w:rsid w:val="00BE25A1"/>
    <w:rsid w:val="00BE3C0F"/>
    <w:rsid w:val="00BE55FD"/>
    <w:rsid w:val="00BE60A3"/>
    <w:rsid w:val="00BE766A"/>
    <w:rsid w:val="00BE7F2E"/>
    <w:rsid w:val="00BF0F3D"/>
    <w:rsid w:val="00BF295F"/>
    <w:rsid w:val="00BF34BB"/>
    <w:rsid w:val="00BF521F"/>
    <w:rsid w:val="00BF5C7B"/>
    <w:rsid w:val="00BF7819"/>
    <w:rsid w:val="00BF7F5B"/>
    <w:rsid w:val="00C0006C"/>
    <w:rsid w:val="00C00350"/>
    <w:rsid w:val="00C0076E"/>
    <w:rsid w:val="00C01488"/>
    <w:rsid w:val="00C01D0B"/>
    <w:rsid w:val="00C024F9"/>
    <w:rsid w:val="00C02AB5"/>
    <w:rsid w:val="00C03865"/>
    <w:rsid w:val="00C0794F"/>
    <w:rsid w:val="00C12B88"/>
    <w:rsid w:val="00C13242"/>
    <w:rsid w:val="00C140E0"/>
    <w:rsid w:val="00C142E3"/>
    <w:rsid w:val="00C14A5F"/>
    <w:rsid w:val="00C15E30"/>
    <w:rsid w:val="00C16D30"/>
    <w:rsid w:val="00C2287A"/>
    <w:rsid w:val="00C22EF5"/>
    <w:rsid w:val="00C2374A"/>
    <w:rsid w:val="00C245A9"/>
    <w:rsid w:val="00C24E17"/>
    <w:rsid w:val="00C266DD"/>
    <w:rsid w:val="00C2767F"/>
    <w:rsid w:val="00C278D1"/>
    <w:rsid w:val="00C31658"/>
    <w:rsid w:val="00C31969"/>
    <w:rsid w:val="00C3257B"/>
    <w:rsid w:val="00C32BCB"/>
    <w:rsid w:val="00C33B6B"/>
    <w:rsid w:val="00C33B96"/>
    <w:rsid w:val="00C34878"/>
    <w:rsid w:val="00C36DD2"/>
    <w:rsid w:val="00C37EBE"/>
    <w:rsid w:val="00C40164"/>
    <w:rsid w:val="00C42499"/>
    <w:rsid w:val="00C43A1D"/>
    <w:rsid w:val="00C43BF9"/>
    <w:rsid w:val="00C43C3C"/>
    <w:rsid w:val="00C44DA9"/>
    <w:rsid w:val="00C4636E"/>
    <w:rsid w:val="00C46735"/>
    <w:rsid w:val="00C51381"/>
    <w:rsid w:val="00C52592"/>
    <w:rsid w:val="00C5342A"/>
    <w:rsid w:val="00C548A6"/>
    <w:rsid w:val="00C55C5E"/>
    <w:rsid w:val="00C575DF"/>
    <w:rsid w:val="00C57A1C"/>
    <w:rsid w:val="00C57C53"/>
    <w:rsid w:val="00C57D19"/>
    <w:rsid w:val="00C6051B"/>
    <w:rsid w:val="00C62B31"/>
    <w:rsid w:val="00C634E7"/>
    <w:rsid w:val="00C674ED"/>
    <w:rsid w:val="00C70DD8"/>
    <w:rsid w:val="00C714D0"/>
    <w:rsid w:val="00C7255B"/>
    <w:rsid w:val="00C72C60"/>
    <w:rsid w:val="00C73BFC"/>
    <w:rsid w:val="00C73EF1"/>
    <w:rsid w:val="00C74801"/>
    <w:rsid w:val="00C750E8"/>
    <w:rsid w:val="00C768C2"/>
    <w:rsid w:val="00C77390"/>
    <w:rsid w:val="00C779F4"/>
    <w:rsid w:val="00C77E05"/>
    <w:rsid w:val="00C803FA"/>
    <w:rsid w:val="00C82ADB"/>
    <w:rsid w:val="00C82E8A"/>
    <w:rsid w:val="00C84AC4"/>
    <w:rsid w:val="00C86734"/>
    <w:rsid w:val="00C87032"/>
    <w:rsid w:val="00C900A6"/>
    <w:rsid w:val="00C926A0"/>
    <w:rsid w:val="00C94C84"/>
    <w:rsid w:val="00C9548B"/>
    <w:rsid w:val="00C95F8E"/>
    <w:rsid w:val="00CA2DD2"/>
    <w:rsid w:val="00CA54A0"/>
    <w:rsid w:val="00CA595B"/>
    <w:rsid w:val="00CA7CA5"/>
    <w:rsid w:val="00CA7F31"/>
    <w:rsid w:val="00CB00C6"/>
    <w:rsid w:val="00CB112C"/>
    <w:rsid w:val="00CB1F5B"/>
    <w:rsid w:val="00CB2A29"/>
    <w:rsid w:val="00CB2BCD"/>
    <w:rsid w:val="00CB3317"/>
    <w:rsid w:val="00CB3A2E"/>
    <w:rsid w:val="00CB511B"/>
    <w:rsid w:val="00CB6290"/>
    <w:rsid w:val="00CB64D2"/>
    <w:rsid w:val="00CB6B08"/>
    <w:rsid w:val="00CC0714"/>
    <w:rsid w:val="00CC2840"/>
    <w:rsid w:val="00CC2F94"/>
    <w:rsid w:val="00CC3C6F"/>
    <w:rsid w:val="00CC3CC2"/>
    <w:rsid w:val="00CC583D"/>
    <w:rsid w:val="00CC5CC4"/>
    <w:rsid w:val="00CC5ECB"/>
    <w:rsid w:val="00CD1D31"/>
    <w:rsid w:val="00CD3792"/>
    <w:rsid w:val="00CD37A2"/>
    <w:rsid w:val="00CD44BD"/>
    <w:rsid w:val="00CD475F"/>
    <w:rsid w:val="00CD48C6"/>
    <w:rsid w:val="00CD4E56"/>
    <w:rsid w:val="00CD5A69"/>
    <w:rsid w:val="00CD72B0"/>
    <w:rsid w:val="00CE00E3"/>
    <w:rsid w:val="00CE05F5"/>
    <w:rsid w:val="00CE348D"/>
    <w:rsid w:val="00CE364B"/>
    <w:rsid w:val="00CE3C03"/>
    <w:rsid w:val="00CE3EA1"/>
    <w:rsid w:val="00CE5F2D"/>
    <w:rsid w:val="00CF05B5"/>
    <w:rsid w:val="00CF181E"/>
    <w:rsid w:val="00CF245D"/>
    <w:rsid w:val="00CF2D04"/>
    <w:rsid w:val="00CF3DF0"/>
    <w:rsid w:val="00CF510B"/>
    <w:rsid w:val="00CF6ADE"/>
    <w:rsid w:val="00CF7814"/>
    <w:rsid w:val="00CF7A76"/>
    <w:rsid w:val="00D019F2"/>
    <w:rsid w:val="00D037F2"/>
    <w:rsid w:val="00D04A9D"/>
    <w:rsid w:val="00D04F47"/>
    <w:rsid w:val="00D0690A"/>
    <w:rsid w:val="00D0739D"/>
    <w:rsid w:val="00D130B0"/>
    <w:rsid w:val="00D13F9C"/>
    <w:rsid w:val="00D140BC"/>
    <w:rsid w:val="00D14E58"/>
    <w:rsid w:val="00D1519E"/>
    <w:rsid w:val="00D1642E"/>
    <w:rsid w:val="00D16516"/>
    <w:rsid w:val="00D21133"/>
    <w:rsid w:val="00D21661"/>
    <w:rsid w:val="00D216E4"/>
    <w:rsid w:val="00D21A5A"/>
    <w:rsid w:val="00D2227E"/>
    <w:rsid w:val="00D2305C"/>
    <w:rsid w:val="00D30B09"/>
    <w:rsid w:val="00D326A7"/>
    <w:rsid w:val="00D33A1A"/>
    <w:rsid w:val="00D4027B"/>
    <w:rsid w:val="00D4210E"/>
    <w:rsid w:val="00D4247B"/>
    <w:rsid w:val="00D42E7F"/>
    <w:rsid w:val="00D43F15"/>
    <w:rsid w:val="00D45776"/>
    <w:rsid w:val="00D45A8F"/>
    <w:rsid w:val="00D475D7"/>
    <w:rsid w:val="00D47AE5"/>
    <w:rsid w:val="00D51CAB"/>
    <w:rsid w:val="00D51FD7"/>
    <w:rsid w:val="00D5458D"/>
    <w:rsid w:val="00D546BA"/>
    <w:rsid w:val="00D55F60"/>
    <w:rsid w:val="00D56F39"/>
    <w:rsid w:val="00D60339"/>
    <w:rsid w:val="00D614E3"/>
    <w:rsid w:val="00D61BAB"/>
    <w:rsid w:val="00D62B04"/>
    <w:rsid w:val="00D636D4"/>
    <w:rsid w:val="00D6532E"/>
    <w:rsid w:val="00D65501"/>
    <w:rsid w:val="00D65557"/>
    <w:rsid w:val="00D67E74"/>
    <w:rsid w:val="00D711C0"/>
    <w:rsid w:val="00D726B3"/>
    <w:rsid w:val="00D72F60"/>
    <w:rsid w:val="00D73840"/>
    <w:rsid w:val="00D74188"/>
    <w:rsid w:val="00D74FA8"/>
    <w:rsid w:val="00D75366"/>
    <w:rsid w:val="00D75680"/>
    <w:rsid w:val="00D759BD"/>
    <w:rsid w:val="00D75AAC"/>
    <w:rsid w:val="00D75DE3"/>
    <w:rsid w:val="00D77FF8"/>
    <w:rsid w:val="00D80015"/>
    <w:rsid w:val="00D82301"/>
    <w:rsid w:val="00D83BE5"/>
    <w:rsid w:val="00D840CF"/>
    <w:rsid w:val="00D84912"/>
    <w:rsid w:val="00D84F10"/>
    <w:rsid w:val="00D84FF6"/>
    <w:rsid w:val="00D85BFE"/>
    <w:rsid w:val="00D85D6E"/>
    <w:rsid w:val="00D917DD"/>
    <w:rsid w:val="00D964A7"/>
    <w:rsid w:val="00D969A9"/>
    <w:rsid w:val="00D974E6"/>
    <w:rsid w:val="00DA0264"/>
    <w:rsid w:val="00DA1062"/>
    <w:rsid w:val="00DA3AE4"/>
    <w:rsid w:val="00DA3F4A"/>
    <w:rsid w:val="00DA4083"/>
    <w:rsid w:val="00DA5226"/>
    <w:rsid w:val="00DA5429"/>
    <w:rsid w:val="00DA61E7"/>
    <w:rsid w:val="00DA6288"/>
    <w:rsid w:val="00DA6B20"/>
    <w:rsid w:val="00DA6DC2"/>
    <w:rsid w:val="00DB06EB"/>
    <w:rsid w:val="00DB07F2"/>
    <w:rsid w:val="00DB4470"/>
    <w:rsid w:val="00DB45E3"/>
    <w:rsid w:val="00DB4F7D"/>
    <w:rsid w:val="00DB5167"/>
    <w:rsid w:val="00DB5C32"/>
    <w:rsid w:val="00DB701A"/>
    <w:rsid w:val="00DC0FD8"/>
    <w:rsid w:val="00DC183F"/>
    <w:rsid w:val="00DC26C8"/>
    <w:rsid w:val="00DC294B"/>
    <w:rsid w:val="00DC4884"/>
    <w:rsid w:val="00DC4D90"/>
    <w:rsid w:val="00DC520C"/>
    <w:rsid w:val="00DC5914"/>
    <w:rsid w:val="00DC78DD"/>
    <w:rsid w:val="00DC7FF5"/>
    <w:rsid w:val="00DD0049"/>
    <w:rsid w:val="00DD00CE"/>
    <w:rsid w:val="00DD0174"/>
    <w:rsid w:val="00DD0CBC"/>
    <w:rsid w:val="00DD1627"/>
    <w:rsid w:val="00DD1834"/>
    <w:rsid w:val="00DD26C3"/>
    <w:rsid w:val="00DD3395"/>
    <w:rsid w:val="00DD4F6B"/>
    <w:rsid w:val="00DD6C51"/>
    <w:rsid w:val="00DD7524"/>
    <w:rsid w:val="00DE067C"/>
    <w:rsid w:val="00DE35F5"/>
    <w:rsid w:val="00DE3F49"/>
    <w:rsid w:val="00DE45DE"/>
    <w:rsid w:val="00DE46AA"/>
    <w:rsid w:val="00DE4EB4"/>
    <w:rsid w:val="00DF0153"/>
    <w:rsid w:val="00DF0DB7"/>
    <w:rsid w:val="00DF1539"/>
    <w:rsid w:val="00DF229A"/>
    <w:rsid w:val="00DF4E8D"/>
    <w:rsid w:val="00DF6E18"/>
    <w:rsid w:val="00DF76EB"/>
    <w:rsid w:val="00DF7A6C"/>
    <w:rsid w:val="00E00010"/>
    <w:rsid w:val="00E00293"/>
    <w:rsid w:val="00E03ABA"/>
    <w:rsid w:val="00E03F61"/>
    <w:rsid w:val="00E10D08"/>
    <w:rsid w:val="00E115DE"/>
    <w:rsid w:val="00E13288"/>
    <w:rsid w:val="00E14998"/>
    <w:rsid w:val="00E17980"/>
    <w:rsid w:val="00E20483"/>
    <w:rsid w:val="00E22088"/>
    <w:rsid w:val="00E2349B"/>
    <w:rsid w:val="00E25751"/>
    <w:rsid w:val="00E26563"/>
    <w:rsid w:val="00E275A3"/>
    <w:rsid w:val="00E305BA"/>
    <w:rsid w:val="00E32037"/>
    <w:rsid w:val="00E336D3"/>
    <w:rsid w:val="00E34626"/>
    <w:rsid w:val="00E34845"/>
    <w:rsid w:val="00E3503B"/>
    <w:rsid w:val="00E3551C"/>
    <w:rsid w:val="00E36CCE"/>
    <w:rsid w:val="00E375C9"/>
    <w:rsid w:val="00E40E6F"/>
    <w:rsid w:val="00E41D47"/>
    <w:rsid w:val="00E42B87"/>
    <w:rsid w:val="00E43816"/>
    <w:rsid w:val="00E4384D"/>
    <w:rsid w:val="00E44043"/>
    <w:rsid w:val="00E44F27"/>
    <w:rsid w:val="00E45B37"/>
    <w:rsid w:val="00E46195"/>
    <w:rsid w:val="00E502F5"/>
    <w:rsid w:val="00E50763"/>
    <w:rsid w:val="00E5193A"/>
    <w:rsid w:val="00E52817"/>
    <w:rsid w:val="00E53C50"/>
    <w:rsid w:val="00E564FF"/>
    <w:rsid w:val="00E57BAF"/>
    <w:rsid w:val="00E61950"/>
    <w:rsid w:val="00E62914"/>
    <w:rsid w:val="00E6327C"/>
    <w:rsid w:val="00E63AA7"/>
    <w:rsid w:val="00E644F9"/>
    <w:rsid w:val="00E657DC"/>
    <w:rsid w:val="00E6593E"/>
    <w:rsid w:val="00E65E4D"/>
    <w:rsid w:val="00E6673F"/>
    <w:rsid w:val="00E66C7D"/>
    <w:rsid w:val="00E6762D"/>
    <w:rsid w:val="00E712D4"/>
    <w:rsid w:val="00E71715"/>
    <w:rsid w:val="00E71C5E"/>
    <w:rsid w:val="00E7249C"/>
    <w:rsid w:val="00E72640"/>
    <w:rsid w:val="00E728B4"/>
    <w:rsid w:val="00E72D40"/>
    <w:rsid w:val="00E72FCF"/>
    <w:rsid w:val="00E73AE2"/>
    <w:rsid w:val="00E75A13"/>
    <w:rsid w:val="00E778EB"/>
    <w:rsid w:val="00E8001A"/>
    <w:rsid w:val="00E80B2A"/>
    <w:rsid w:val="00E81559"/>
    <w:rsid w:val="00E833BD"/>
    <w:rsid w:val="00E83541"/>
    <w:rsid w:val="00E84D9D"/>
    <w:rsid w:val="00E85B15"/>
    <w:rsid w:val="00E8711D"/>
    <w:rsid w:val="00E9073D"/>
    <w:rsid w:val="00E90FD5"/>
    <w:rsid w:val="00E91448"/>
    <w:rsid w:val="00E92904"/>
    <w:rsid w:val="00E94F5D"/>
    <w:rsid w:val="00E95DE9"/>
    <w:rsid w:val="00EA0133"/>
    <w:rsid w:val="00EA276B"/>
    <w:rsid w:val="00EA2BD9"/>
    <w:rsid w:val="00EA3072"/>
    <w:rsid w:val="00EA4216"/>
    <w:rsid w:val="00EA4F66"/>
    <w:rsid w:val="00EA5262"/>
    <w:rsid w:val="00EA536B"/>
    <w:rsid w:val="00EA5431"/>
    <w:rsid w:val="00EB0544"/>
    <w:rsid w:val="00EB123A"/>
    <w:rsid w:val="00EB1F26"/>
    <w:rsid w:val="00EB303D"/>
    <w:rsid w:val="00EB3993"/>
    <w:rsid w:val="00EB564E"/>
    <w:rsid w:val="00EB649E"/>
    <w:rsid w:val="00EB7D26"/>
    <w:rsid w:val="00EB7DB6"/>
    <w:rsid w:val="00EC07A7"/>
    <w:rsid w:val="00EC2DE0"/>
    <w:rsid w:val="00EC4907"/>
    <w:rsid w:val="00EC635D"/>
    <w:rsid w:val="00EC7945"/>
    <w:rsid w:val="00EC7D07"/>
    <w:rsid w:val="00ED0F4F"/>
    <w:rsid w:val="00ED31EB"/>
    <w:rsid w:val="00ED3B96"/>
    <w:rsid w:val="00ED58CD"/>
    <w:rsid w:val="00EE03B1"/>
    <w:rsid w:val="00EE11F0"/>
    <w:rsid w:val="00EE1456"/>
    <w:rsid w:val="00EE4F3D"/>
    <w:rsid w:val="00EE633B"/>
    <w:rsid w:val="00EE6756"/>
    <w:rsid w:val="00EE7993"/>
    <w:rsid w:val="00EF12D3"/>
    <w:rsid w:val="00EF26B2"/>
    <w:rsid w:val="00EF27F5"/>
    <w:rsid w:val="00EF39B2"/>
    <w:rsid w:val="00EF49D0"/>
    <w:rsid w:val="00EF7832"/>
    <w:rsid w:val="00EF7C83"/>
    <w:rsid w:val="00F00E13"/>
    <w:rsid w:val="00F01964"/>
    <w:rsid w:val="00F021AB"/>
    <w:rsid w:val="00F023DB"/>
    <w:rsid w:val="00F040FF"/>
    <w:rsid w:val="00F04F63"/>
    <w:rsid w:val="00F050F1"/>
    <w:rsid w:val="00F053DE"/>
    <w:rsid w:val="00F05758"/>
    <w:rsid w:val="00F07AF6"/>
    <w:rsid w:val="00F07F8D"/>
    <w:rsid w:val="00F13380"/>
    <w:rsid w:val="00F136B0"/>
    <w:rsid w:val="00F145B4"/>
    <w:rsid w:val="00F145E4"/>
    <w:rsid w:val="00F163E2"/>
    <w:rsid w:val="00F20CDB"/>
    <w:rsid w:val="00F21D5D"/>
    <w:rsid w:val="00F2244E"/>
    <w:rsid w:val="00F236B9"/>
    <w:rsid w:val="00F25C0F"/>
    <w:rsid w:val="00F25FEB"/>
    <w:rsid w:val="00F27EED"/>
    <w:rsid w:val="00F3004E"/>
    <w:rsid w:val="00F31249"/>
    <w:rsid w:val="00F32F5E"/>
    <w:rsid w:val="00F33158"/>
    <w:rsid w:val="00F332AC"/>
    <w:rsid w:val="00F33E5D"/>
    <w:rsid w:val="00F34BB7"/>
    <w:rsid w:val="00F351A9"/>
    <w:rsid w:val="00F3574A"/>
    <w:rsid w:val="00F35B45"/>
    <w:rsid w:val="00F365A9"/>
    <w:rsid w:val="00F36E4B"/>
    <w:rsid w:val="00F41349"/>
    <w:rsid w:val="00F41C83"/>
    <w:rsid w:val="00F42366"/>
    <w:rsid w:val="00F447B8"/>
    <w:rsid w:val="00F4519C"/>
    <w:rsid w:val="00F46482"/>
    <w:rsid w:val="00F47611"/>
    <w:rsid w:val="00F50F3F"/>
    <w:rsid w:val="00F5198D"/>
    <w:rsid w:val="00F51990"/>
    <w:rsid w:val="00F51D9D"/>
    <w:rsid w:val="00F52AC0"/>
    <w:rsid w:val="00F53956"/>
    <w:rsid w:val="00F53C84"/>
    <w:rsid w:val="00F54ACE"/>
    <w:rsid w:val="00F56390"/>
    <w:rsid w:val="00F56D7B"/>
    <w:rsid w:val="00F573C8"/>
    <w:rsid w:val="00F57518"/>
    <w:rsid w:val="00F57B7C"/>
    <w:rsid w:val="00F60E4C"/>
    <w:rsid w:val="00F62732"/>
    <w:rsid w:val="00F62A84"/>
    <w:rsid w:val="00F62F8C"/>
    <w:rsid w:val="00F639C2"/>
    <w:rsid w:val="00F63D60"/>
    <w:rsid w:val="00F659FB"/>
    <w:rsid w:val="00F662E4"/>
    <w:rsid w:val="00F67B3A"/>
    <w:rsid w:val="00F71209"/>
    <w:rsid w:val="00F712DB"/>
    <w:rsid w:val="00F7150C"/>
    <w:rsid w:val="00F7273A"/>
    <w:rsid w:val="00F734F5"/>
    <w:rsid w:val="00F744B4"/>
    <w:rsid w:val="00F74A98"/>
    <w:rsid w:val="00F75374"/>
    <w:rsid w:val="00F763E9"/>
    <w:rsid w:val="00F778A0"/>
    <w:rsid w:val="00F8120B"/>
    <w:rsid w:val="00F81741"/>
    <w:rsid w:val="00F818A5"/>
    <w:rsid w:val="00F82C72"/>
    <w:rsid w:val="00F82CA1"/>
    <w:rsid w:val="00F82CF6"/>
    <w:rsid w:val="00F83FFA"/>
    <w:rsid w:val="00F8456F"/>
    <w:rsid w:val="00F84E17"/>
    <w:rsid w:val="00F87B19"/>
    <w:rsid w:val="00F87D65"/>
    <w:rsid w:val="00F90803"/>
    <w:rsid w:val="00F90A32"/>
    <w:rsid w:val="00F91369"/>
    <w:rsid w:val="00F92451"/>
    <w:rsid w:val="00F92C0F"/>
    <w:rsid w:val="00F92F6D"/>
    <w:rsid w:val="00F92FBD"/>
    <w:rsid w:val="00F94DF2"/>
    <w:rsid w:val="00F967C3"/>
    <w:rsid w:val="00FA0698"/>
    <w:rsid w:val="00FA079F"/>
    <w:rsid w:val="00FA132E"/>
    <w:rsid w:val="00FA27FC"/>
    <w:rsid w:val="00FA4858"/>
    <w:rsid w:val="00FA4E79"/>
    <w:rsid w:val="00FA50B7"/>
    <w:rsid w:val="00FA687B"/>
    <w:rsid w:val="00FA68E5"/>
    <w:rsid w:val="00FA7160"/>
    <w:rsid w:val="00FA7815"/>
    <w:rsid w:val="00FA7CDB"/>
    <w:rsid w:val="00FB0073"/>
    <w:rsid w:val="00FB1AD8"/>
    <w:rsid w:val="00FB2AF6"/>
    <w:rsid w:val="00FB6A5B"/>
    <w:rsid w:val="00FB75AC"/>
    <w:rsid w:val="00FC148E"/>
    <w:rsid w:val="00FC22DC"/>
    <w:rsid w:val="00FC24FB"/>
    <w:rsid w:val="00FC3183"/>
    <w:rsid w:val="00FC3F2C"/>
    <w:rsid w:val="00FC4ED0"/>
    <w:rsid w:val="00FC7D5E"/>
    <w:rsid w:val="00FD271C"/>
    <w:rsid w:val="00FD2750"/>
    <w:rsid w:val="00FD395F"/>
    <w:rsid w:val="00FD4DBD"/>
    <w:rsid w:val="00FE11B7"/>
    <w:rsid w:val="00FE168B"/>
    <w:rsid w:val="00FE1CE4"/>
    <w:rsid w:val="00FE385A"/>
    <w:rsid w:val="00FE3D29"/>
    <w:rsid w:val="00FE3E6C"/>
    <w:rsid w:val="00FE44D5"/>
    <w:rsid w:val="00FE4CAC"/>
    <w:rsid w:val="00FE5013"/>
    <w:rsid w:val="00FE51BF"/>
    <w:rsid w:val="00FE6332"/>
    <w:rsid w:val="00FF14E8"/>
    <w:rsid w:val="00FF26F2"/>
    <w:rsid w:val="00FF3C99"/>
    <w:rsid w:val="00FF489D"/>
    <w:rsid w:val="00FF4AC9"/>
    <w:rsid w:val="00FF5018"/>
    <w:rsid w:val="00FF5335"/>
    <w:rsid w:val="00FF55D9"/>
    <w:rsid w:val="00FF6A46"/>
    <w:rsid w:val="00FF77E6"/>
    <w:rsid w:val="00FF7858"/>
    <w:rsid w:val="00FF7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qFormat/>
    <w:rsid w:val="00C82E8A"/>
    <w:pPr>
      <w:keepNext/>
      <w:tabs>
        <w:tab w:val="left" w:pos="567"/>
        <w:tab w:val="left" w:pos="1134"/>
      </w:tabs>
      <w:spacing w:before="240" w:after="240"/>
      <w:jc w:val="both"/>
      <w:outlineLvl w:val="1"/>
    </w:pPr>
    <w:rPr>
      <w:rFonts w:cs="Arial"/>
      <w:b/>
      <w:bCs/>
      <w:sz w:val="48"/>
      <w:szCs w:val="22"/>
      <w:lang w:eastAsia="en-US"/>
    </w:rPr>
  </w:style>
  <w:style w:type="paragraph" w:styleId="Heading3">
    <w:name w:val="heading 3"/>
    <w:basedOn w:val="Normal"/>
    <w:next w:val="Normal"/>
    <w:qFormat/>
    <w:rsid w:val="00C82E8A"/>
    <w:pPr>
      <w:keepNext/>
      <w:spacing w:before="240" w:after="60"/>
      <w:outlineLvl w:val="2"/>
    </w:pPr>
    <w:rPr>
      <w:rFonts w:cs="Arial"/>
      <w:b/>
      <w:bCs/>
      <w:sz w:val="26"/>
      <w:szCs w:val="26"/>
    </w:rPr>
  </w:style>
  <w:style w:type="paragraph" w:styleId="Heading5">
    <w:name w:val="heading 5"/>
    <w:basedOn w:val="Normal"/>
    <w:next w:val="Normal"/>
    <w:qFormat/>
    <w:rsid w:val="00D75AAC"/>
    <w:pPr>
      <w:spacing w:before="240" w:after="60"/>
      <w:outlineLvl w:val="4"/>
    </w:pPr>
    <w:rPr>
      <w:b/>
      <w:bCs/>
      <w:i/>
      <w:iCs/>
      <w:sz w:val="26"/>
      <w:szCs w:val="26"/>
    </w:rPr>
  </w:style>
  <w:style w:type="paragraph" w:styleId="Heading6">
    <w:name w:val="heading 6"/>
    <w:basedOn w:val="Normal"/>
    <w:next w:val="Normal"/>
    <w:qFormat/>
    <w:rsid w:val="00D75AAC"/>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82E8A"/>
    <w:pPr>
      <w:tabs>
        <w:tab w:val="center" w:pos="4153"/>
        <w:tab w:val="right" w:pos="8306"/>
      </w:tabs>
    </w:pPr>
  </w:style>
  <w:style w:type="paragraph" w:styleId="Footer">
    <w:name w:val="footer"/>
    <w:basedOn w:val="Normal"/>
    <w:rsid w:val="00C82E8A"/>
    <w:pPr>
      <w:tabs>
        <w:tab w:val="center" w:pos="4153"/>
        <w:tab w:val="right" w:pos="8306"/>
      </w:tabs>
    </w:pPr>
  </w:style>
  <w:style w:type="paragraph" w:customStyle="1" w:styleId="HeadlineNotes">
    <w:name w:val="Headline Notes"/>
    <w:basedOn w:val="Normal"/>
    <w:rsid w:val="00C82E8A"/>
    <w:pPr>
      <w:tabs>
        <w:tab w:val="left" w:pos="1134"/>
      </w:tabs>
      <w:spacing w:after="140" w:line="288" w:lineRule="auto"/>
    </w:pPr>
    <w:rPr>
      <w:i/>
      <w:iCs/>
      <w:color w:val="808080"/>
      <w:sz w:val="20"/>
      <w:lang w:eastAsia="en-US"/>
    </w:rPr>
  </w:style>
  <w:style w:type="paragraph" w:styleId="Title">
    <w:name w:val="Title"/>
    <w:basedOn w:val="Normal"/>
    <w:qFormat/>
    <w:rsid w:val="00C82E8A"/>
    <w:pPr>
      <w:tabs>
        <w:tab w:val="left" w:pos="567"/>
        <w:tab w:val="left" w:pos="1134"/>
      </w:tabs>
      <w:spacing w:after="140" w:line="276" w:lineRule="auto"/>
      <w:ind w:left="567"/>
      <w:jc w:val="center"/>
    </w:pPr>
    <w:rPr>
      <w:rFonts w:cs="Arial"/>
      <w:b/>
      <w:bCs/>
      <w:sz w:val="22"/>
      <w:u w:val="single"/>
      <w:lang w:eastAsia="en-US"/>
    </w:rPr>
  </w:style>
  <w:style w:type="character" w:styleId="Hyperlink">
    <w:name w:val="Hyperlink"/>
    <w:rsid w:val="00C82E8A"/>
    <w:rPr>
      <w:color w:val="0000FF"/>
      <w:u w:val="single"/>
    </w:rPr>
  </w:style>
  <w:style w:type="character" w:styleId="PageNumber">
    <w:name w:val="page number"/>
    <w:basedOn w:val="DefaultParagraphFont"/>
    <w:rsid w:val="00C82E8A"/>
  </w:style>
  <w:style w:type="paragraph" w:styleId="BodyTextIndent2">
    <w:name w:val="Body Text Indent 2"/>
    <w:basedOn w:val="Normal"/>
    <w:rsid w:val="00C82E8A"/>
    <w:pPr>
      <w:tabs>
        <w:tab w:val="left" w:pos="567"/>
        <w:tab w:val="left" w:pos="1134"/>
      </w:tabs>
      <w:spacing w:after="140"/>
      <w:ind w:left="567"/>
      <w:jc w:val="both"/>
    </w:pPr>
    <w:rPr>
      <w:sz w:val="22"/>
      <w:lang w:val="en-US" w:eastAsia="en-US"/>
    </w:rPr>
  </w:style>
  <w:style w:type="paragraph" w:customStyle="1" w:styleId="NormalBullet">
    <w:name w:val="Normal Bullet"/>
    <w:basedOn w:val="Normal"/>
    <w:rsid w:val="00C82E8A"/>
    <w:pPr>
      <w:numPr>
        <w:numId w:val="2"/>
      </w:numPr>
      <w:tabs>
        <w:tab w:val="clear" w:pos="720"/>
        <w:tab w:val="left" w:pos="567"/>
        <w:tab w:val="left" w:pos="1134"/>
      </w:tabs>
      <w:spacing w:after="120"/>
      <w:ind w:left="1134" w:hanging="567"/>
      <w:jc w:val="both"/>
    </w:pPr>
    <w:rPr>
      <w:rFonts w:cs="Arial"/>
      <w:sz w:val="22"/>
      <w:lang w:eastAsia="en-US"/>
    </w:rPr>
  </w:style>
  <w:style w:type="paragraph" w:customStyle="1" w:styleId="HeadingTWO">
    <w:name w:val="Heading TWO"/>
    <w:basedOn w:val="Normal"/>
    <w:next w:val="Normal"/>
    <w:rsid w:val="00C82E8A"/>
    <w:pPr>
      <w:tabs>
        <w:tab w:val="left" w:pos="567"/>
        <w:tab w:val="left" w:pos="1134"/>
      </w:tabs>
      <w:spacing w:before="320" w:after="320"/>
      <w:jc w:val="both"/>
    </w:pPr>
    <w:rPr>
      <w:rFonts w:cs="Arial"/>
      <w:b/>
      <w:bCs/>
      <w:sz w:val="26"/>
      <w:szCs w:val="22"/>
      <w:lang w:eastAsia="en-US"/>
    </w:rPr>
  </w:style>
  <w:style w:type="paragraph" w:customStyle="1" w:styleId="Purpose">
    <w:name w:val="Purpose"/>
    <w:basedOn w:val="Normal"/>
    <w:rsid w:val="00C82E8A"/>
    <w:pPr>
      <w:tabs>
        <w:tab w:val="left" w:pos="567"/>
        <w:tab w:val="left" w:pos="1134"/>
      </w:tabs>
      <w:spacing w:before="120" w:after="120" w:line="288" w:lineRule="auto"/>
      <w:jc w:val="both"/>
    </w:pPr>
    <w:rPr>
      <w:b/>
      <w:bCs/>
      <w:color w:val="800000"/>
      <w:lang w:eastAsia="en-US"/>
    </w:rPr>
  </w:style>
  <w:style w:type="paragraph" w:customStyle="1" w:styleId="HeadingONE">
    <w:name w:val="Heading ONE"/>
    <w:basedOn w:val="HeadingTWO"/>
    <w:rsid w:val="00C82E8A"/>
    <w:pPr>
      <w:spacing w:before="360" w:after="280"/>
    </w:pPr>
    <w:rPr>
      <w:sz w:val="32"/>
    </w:rPr>
  </w:style>
  <w:style w:type="character" w:styleId="Strong">
    <w:name w:val="Strong"/>
    <w:qFormat/>
    <w:rsid w:val="00C82E8A"/>
    <w:rPr>
      <w:b/>
      <w:bCs/>
    </w:rPr>
  </w:style>
  <w:style w:type="character" w:styleId="HTMLCite">
    <w:name w:val="HTML Cite"/>
    <w:rsid w:val="00C82E8A"/>
    <w:rPr>
      <w:i/>
      <w:iCs/>
    </w:rPr>
  </w:style>
  <w:style w:type="character" w:styleId="Emphasis">
    <w:name w:val="Emphasis"/>
    <w:qFormat/>
    <w:rsid w:val="00C82E8A"/>
    <w:rPr>
      <w:b/>
      <w:bCs/>
      <w:i w:val="0"/>
      <w:iCs w:val="0"/>
    </w:rPr>
  </w:style>
  <w:style w:type="character" w:customStyle="1" w:styleId="a1">
    <w:name w:val="a1"/>
    <w:rsid w:val="00C82E8A"/>
    <w:rPr>
      <w:color w:val="666666"/>
    </w:rPr>
  </w:style>
  <w:style w:type="character" w:customStyle="1" w:styleId="Logo">
    <w:name w:val="Logo"/>
    <w:rsid w:val="00A95221"/>
    <w:rPr>
      <w:position w:val="-48"/>
    </w:rPr>
  </w:style>
  <w:style w:type="paragraph" w:styleId="DocumentMap">
    <w:name w:val="Document Map"/>
    <w:basedOn w:val="Normal"/>
    <w:semiHidden/>
    <w:rsid w:val="00C37EBE"/>
    <w:pPr>
      <w:shd w:val="clear" w:color="auto" w:fill="000080"/>
    </w:pPr>
    <w:rPr>
      <w:rFonts w:ascii="Tahoma" w:hAnsi="Tahoma" w:cs="Tahoma"/>
      <w:sz w:val="20"/>
      <w:szCs w:val="20"/>
    </w:rPr>
  </w:style>
  <w:style w:type="character" w:styleId="FollowedHyperlink">
    <w:name w:val="FollowedHyperlink"/>
    <w:rsid w:val="00821025"/>
    <w:rPr>
      <w:color w:val="800080"/>
      <w:u w:val="single"/>
    </w:rPr>
  </w:style>
  <w:style w:type="character" w:styleId="CommentReference">
    <w:name w:val="annotation reference"/>
    <w:semiHidden/>
    <w:rsid w:val="00C87032"/>
    <w:rPr>
      <w:sz w:val="16"/>
      <w:szCs w:val="16"/>
    </w:rPr>
  </w:style>
  <w:style w:type="paragraph" w:styleId="CommentText">
    <w:name w:val="annotation text"/>
    <w:basedOn w:val="Normal"/>
    <w:semiHidden/>
    <w:rsid w:val="00C87032"/>
    <w:rPr>
      <w:sz w:val="20"/>
      <w:szCs w:val="20"/>
    </w:rPr>
  </w:style>
  <w:style w:type="paragraph" w:styleId="CommentSubject">
    <w:name w:val="annotation subject"/>
    <w:basedOn w:val="CommentText"/>
    <w:next w:val="CommentText"/>
    <w:semiHidden/>
    <w:rsid w:val="00C87032"/>
    <w:rPr>
      <w:b/>
      <w:bCs/>
    </w:rPr>
  </w:style>
  <w:style w:type="paragraph" w:styleId="BalloonText">
    <w:name w:val="Balloon Text"/>
    <w:basedOn w:val="Normal"/>
    <w:semiHidden/>
    <w:rsid w:val="00C87032"/>
    <w:rPr>
      <w:rFonts w:ascii="Tahoma" w:hAnsi="Tahoma" w:cs="Tahoma"/>
      <w:sz w:val="16"/>
      <w:szCs w:val="16"/>
    </w:rPr>
  </w:style>
  <w:style w:type="paragraph" w:styleId="ListBullet">
    <w:name w:val="List Bullet"/>
    <w:basedOn w:val="Normal"/>
    <w:autoRedefine/>
    <w:rsid w:val="002D467F"/>
    <w:pPr>
      <w:numPr>
        <w:numId w:val="11"/>
      </w:numPr>
      <w:tabs>
        <w:tab w:val="left" w:pos="567"/>
        <w:tab w:val="left" w:pos="1134"/>
      </w:tabs>
      <w:spacing w:after="140"/>
    </w:pPr>
    <w:rPr>
      <w:sz w:val="22"/>
      <w:lang w:val="en-US" w:eastAsia="en-US"/>
    </w:rPr>
  </w:style>
  <w:style w:type="paragraph" w:customStyle="1" w:styleId="FAQ">
    <w:name w:val="FAQ"/>
    <w:basedOn w:val="HeadingTWO"/>
    <w:rsid w:val="00F51D9D"/>
    <w:pPr>
      <w:spacing w:after="240"/>
      <w:ind w:left="567" w:hanging="567"/>
    </w:pPr>
    <w:rPr>
      <w:i/>
      <w:iCs/>
      <w:color w:val="800000"/>
      <w:sz w:val="22"/>
    </w:rPr>
  </w:style>
  <w:style w:type="character" w:customStyle="1" w:styleId="bold">
    <w:name w:val="bold"/>
    <w:basedOn w:val="DefaultParagraphFont"/>
    <w:rsid w:val="00D75AAC"/>
  </w:style>
  <w:style w:type="paragraph" w:customStyle="1" w:styleId="Numbering">
    <w:name w:val="Numbering"/>
    <w:basedOn w:val="Normal"/>
    <w:rsid w:val="00D75AAC"/>
    <w:pPr>
      <w:numPr>
        <w:numId w:val="12"/>
      </w:numPr>
      <w:tabs>
        <w:tab w:val="left" w:pos="567"/>
        <w:tab w:val="left" w:pos="1134"/>
      </w:tabs>
      <w:spacing w:after="140"/>
      <w:jc w:val="both"/>
    </w:pPr>
    <w:rPr>
      <w:sz w:val="22"/>
      <w:lang w:eastAsia="en-US"/>
    </w:rPr>
  </w:style>
  <w:style w:type="paragraph" w:customStyle="1" w:styleId="NormalBullet2">
    <w:name w:val="Normal Bullet 2"/>
    <w:basedOn w:val="Normal"/>
    <w:rsid w:val="00D75AAC"/>
    <w:pPr>
      <w:numPr>
        <w:numId w:val="13"/>
      </w:numPr>
      <w:tabs>
        <w:tab w:val="left" w:pos="567"/>
        <w:tab w:val="left" w:pos="1134"/>
        <w:tab w:val="left" w:pos="1701"/>
        <w:tab w:val="left" w:pos="2268"/>
      </w:tabs>
      <w:spacing w:after="80"/>
      <w:ind w:left="2268" w:hanging="567"/>
      <w:jc w:val="both"/>
    </w:pPr>
    <w:rPr>
      <w:rFonts w:cs="Arial"/>
      <w:sz w:val="22"/>
      <w:szCs w:val="22"/>
      <w:lang w:eastAsia="en-US"/>
    </w:rPr>
  </w:style>
  <w:style w:type="paragraph" w:styleId="FootnoteText">
    <w:name w:val="footnote text"/>
    <w:basedOn w:val="Normal"/>
    <w:semiHidden/>
    <w:rsid w:val="00D75AAC"/>
    <w:pPr>
      <w:tabs>
        <w:tab w:val="left" w:pos="567"/>
        <w:tab w:val="left" w:pos="1134"/>
      </w:tabs>
      <w:spacing w:after="140"/>
      <w:ind w:left="567"/>
      <w:jc w:val="both"/>
    </w:pPr>
    <w:rPr>
      <w:sz w:val="20"/>
      <w:szCs w:val="20"/>
      <w:lang w:eastAsia="en-US"/>
    </w:rPr>
  </w:style>
  <w:style w:type="character" w:styleId="FootnoteReference">
    <w:name w:val="footnote reference"/>
    <w:semiHidden/>
    <w:rsid w:val="00D75A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2">
    <w:name w:val="heading 2"/>
    <w:basedOn w:val="Normal"/>
    <w:next w:val="Normal"/>
    <w:qFormat/>
    <w:rsid w:val="00C82E8A"/>
    <w:pPr>
      <w:keepNext/>
      <w:tabs>
        <w:tab w:val="left" w:pos="567"/>
        <w:tab w:val="left" w:pos="1134"/>
      </w:tabs>
      <w:spacing w:before="240" w:after="240"/>
      <w:jc w:val="both"/>
      <w:outlineLvl w:val="1"/>
    </w:pPr>
    <w:rPr>
      <w:rFonts w:cs="Arial"/>
      <w:b/>
      <w:bCs/>
      <w:sz w:val="48"/>
      <w:szCs w:val="22"/>
      <w:lang w:eastAsia="en-US"/>
    </w:rPr>
  </w:style>
  <w:style w:type="paragraph" w:styleId="Heading3">
    <w:name w:val="heading 3"/>
    <w:basedOn w:val="Normal"/>
    <w:next w:val="Normal"/>
    <w:qFormat/>
    <w:rsid w:val="00C82E8A"/>
    <w:pPr>
      <w:keepNext/>
      <w:spacing w:before="240" w:after="60"/>
      <w:outlineLvl w:val="2"/>
    </w:pPr>
    <w:rPr>
      <w:rFonts w:cs="Arial"/>
      <w:b/>
      <w:bCs/>
      <w:sz w:val="26"/>
      <w:szCs w:val="26"/>
    </w:rPr>
  </w:style>
  <w:style w:type="paragraph" w:styleId="Heading5">
    <w:name w:val="heading 5"/>
    <w:basedOn w:val="Normal"/>
    <w:next w:val="Normal"/>
    <w:qFormat/>
    <w:rsid w:val="00D75AAC"/>
    <w:pPr>
      <w:spacing w:before="240" w:after="60"/>
      <w:outlineLvl w:val="4"/>
    </w:pPr>
    <w:rPr>
      <w:b/>
      <w:bCs/>
      <w:i/>
      <w:iCs/>
      <w:sz w:val="26"/>
      <w:szCs w:val="26"/>
    </w:rPr>
  </w:style>
  <w:style w:type="paragraph" w:styleId="Heading6">
    <w:name w:val="heading 6"/>
    <w:basedOn w:val="Normal"/>
    <w:next w:val="Normal"/>
    <w:qFormat/>
    <w:rsid w:val="00D75AAC"/>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82E8A"/>
    <w:pPr>
      <w:tabs>
        <w:tab w:val="center" w:pos="4153"/>
        <w:tab w:val="right" w:pos="8306"/>
      </w:tabs>
    </w:pPr>
  </w:style>
  <w:style w:type="paragraph" w:styleId="Footer">
    <w:name w:val="footer"/>
    <w:basedOn w:val="Normal"/>
    <w:rsid w:val="00C82E8A"/>
    <w:pPr>
      <w:tabs>
        <w:tab w:val="center" w:pos="4153"/>
        <w:tab w:val="right" w:pos="8306"/>
      </w:tabs>
    </w:pPr>
  </w:style>
  <w:style w:type="paragraph" w:customStyle="1" w:styleId="HeadlineNotes">
    <w:name w:val="Headline Notes"/>
    <w:basedOn w:val="Normal"/>
    <w:rsid w:val="00C82E8A"/>
    <w:pPr>
      <w:tabs>
        <w:tab w:val="left" w:pos="1134"/>
      </w:tabs>
      <w:spacing w:after="140" w:line="288" w:lineRule="auto"/>
    </w:pPr>
    <w:rPr>
      <w:i/>
      <w:iCs/>
      <w:color w:val="808080"/>
      <w:sz w:val="20"/>
      <w:lang w:eastAsia="en-US"/>
    </w:rPr>
  </w:style>
  <w:style w:type="paragraph" w:styleId="Title">
    <w:name w:val="Title"/>
    <w:basedOn w:val="Normal"/>
    <w:qFormat/>
    <w:rsid w:val="00C82E8A"/>
    <w:pPr>
      <w:tabs>
        <w:tab w:val="left" w:pos="567"/>
        <w:tab w:val="left" w:pos="1134"/>
      </w:tabs>
      <w:spacing w:after="140" w:line="276" w:lineRule="auto"/>
      <w:ind w:left="567"/>
      <w:jc w:val="center"/>
    </w:pPr>
    <w:rPr>
      <w:rFonts w:cs="Arial"/>
      <w:b/>
      <w:bCs/>
      <w:sz w:val="22"/>
      <w:u w:val="single"/>
      <w:lang w:eastAsia="en-US"/>
    </w:rPr>
  </w:style>
  <w:style w:type="character" w:styleId="Hyperlink">
    <w:name w:val="Hyperlink"/>
    <w:rsid w:val="00C82E8A"/>
    <w:rPr>
      <w:color w:val="0000FF"/>
      <w:u w:val="single"/>
    </w:rPr>
  </w:style>
  <w:style w:type="character" w:styleId="PageNumber">
    <w:name w:val="page number"/>
    <w:basedOn w:val="DefaultParagraphFont"/>
    <w:rsid w:val="00C82E8A"/>
  </w:style>
  <w:style w:type="paragraph" w:styleId="BodyTextIndent2">
    <w:name w:val="Body Text Indent 2"/>
    <w:basedOn w:val="Normal"/>
    <w:rsid w:val="00C82E8A"/>
    <w:pPr>
      <w:tabs>
        <w:tab w:val="left" w:pos="567"/>
        <w:tab w:val="left" w:pos="1134"/>
      </w:tabs>
      <w:spacing w:after="140"/>
      <w:ind w:left="567"/>
      <w:jc w:val="both"/>
    </w:pPr>
    <w:rPr>
      <w:sz w:val="22"/>
      <w:lang w:val="en-US" w:eastAsia="en-US"/>
    </w:rPr>
  </w:style>
  <w:style w:type="paragraph" w:customStyle="1" w:styleId="NormalBullet">
    <w:name w:val="Normal Bullet"/>
    <w:basedOn w:val="Normal"/>
    <w:rsid w:val="00C82E8A"/>
    <w:pPr>
      <w:numPr>
        <w:numId w:val="2"/>
      </w:numPr>
      <w:tabs>
        <w:tab w:val="clear" w:pos="720"/>
        <w:tab w:val="left" w:pos="567"/>
        <w:tab w:val="left" w:pos="1134"/>
      </w:tabs>
      <w:spacing w:after="120"/>
      <w:ind w:left="1134" w:hanging="567"/>
      <w:jc w:val="both"/>
    </w:pPr>
    <w:rPr>
      <w:rFonts w:cs="Arial"/>
      <w:sz w:val="22"/>
      <w:lang w:eastAsia="en-US"/>
    </w:rPr>
  </w:style>
  <w:style w:type="paragraph" w:customStyle="1" w:styleId="HeadingTWO">
    <w:name w:val="Heading TWO"/>
    <w:basedOn w:val="Normal"/>
    <w:next w:val="Normal"/>
    <w:rsid w:val="00C82E8A"/>
    <w:pPr>
      <w:tabs>
        <w:tab w:val="left" w:pos="567"/>
        <w:tab w:val="left" w:pos="1134"/>
      </w:tabs>
      <w:spacing w:before="320" w:after="320"/>
      <w:jc w:val="both"/>
    </w:pPr>
    <w:rPr>
      <w:rFonts w:cs="Arial"/>
      <w:b/>
      <w:bCs/>
      <w:sz w:val="26"/>
      <w:szCs w:val="22"/>
      <w:lang w:eastAsia="en-US"/>
    </w:rPr>
  </w:style>
  <w:style w:type="paragraph" w:customStyle="1" w:styleId="Purpose">
    <w:name w:val="Purpose"/>
    <w:basedOn w:val="Normal"/>
    <w:rsid w:val="00C82E8A"/>
    <w:pPr>
      <w:tabs>
        <w:tab w:val="left" w:pos="567"/>
        <w:tab w:val="left" w:pos="1134"/>
      </w:tabs>
      <w:spacing w:before="120" w:after="120" w:line="288" w:lineRule="auto"/>
      <w:jc w:val="both"/>
    </w:pPr>
    <w:rPr>
      <w:b/>
      <w:bCs/>
      <w:color w:val="800000"/>
      <w:lang w:eastAsia="en-US"/>
    </w:rPr>
  </w:style>
  <w:style w:type="paragraph" w:customStyle="1" w:styleId="HeadingONE">
    <w:name w:val="Heading ONE"/>
    <w:basedOn w:val="HeadingTWO"/>
    <w:rsid w:val="00C82E8A"/>
    <w:pPr>
      <w:spacing w:before="360" w:after="280"/>
    </w:pPr>
    <w:rPr>
      <w:sz w:val="32"/>
    </w:rPr>
  </w:style>
  <w:style w:type="character" w:styleId="Strong">
    <w:name w:val="Strong"/>
    <w:qFormat/>
    <w:rsid w:val="00C82E8A"/>
    <w:rPr>
      <w:b/>
      <w:bCs/>
    </w:rPr>
  </w:style>
  <w:style w:type="character" w:styleId="HTMLCite">
    <w:name w:val="HTML Cite"/>
    <w:rsid w:val="00C82E8A"/>
    <w:rPr>
      <w:i/>
      <w:iCs/>
    </w:rPr>
  </w:style>
  <w:style w:type="character" w:styleId="Emphasis">
    <w:name w:val="Emphasis"/>
    <w:qFormat/>
    <w:rsid w:val="00C82E8A"/>
    <w:rPr>
      <w:b/>
      <w:bCs/>
      <w:i w:val="0"/>
      <w:iCs w:val="0"/>
    </w:rPr>
  </w:style>
  <w:style w:type="character" w:customStyle="1" w:styleId="a1">
    <w:name w:val="a1"/>
    <w:rsid w:val="00C82E8A"/>
    <w:rPr>
      <w:color w:val="666666"/>
    </w:rPr>
  </w:style>
  <w:style w:type="character" w:customStyle="1" w:styleId="Logo">
    <w:name w:val="Logo"/>
    <w:rsid w:val="00A95221"/>
    <w:rPr>
      <w:position w:val="-48"/>
    </w:rPr>
  </w:style>
  <w:style w:type="paragraph" w:styleId="DocumentMap">
    <w:name w:val="Document Map"/>
    <w:basedOn w:val="Normal"/>
    <w:semiHidden/>
    <w:rsid w:val="00C37EBE"/>
    <w:pPr>
      <w:shd w:val="clear" w:color="auto" w:fill="000080"/>
    </w:pPr>
    <w:rPr>
      <w:rFonts w:ascii="Tahoma" w:hAnsi="Tahoma" w:cs="Tahoma"/>
      <w:sz w:val="20"/>
      <w:szCs w:val="20"/>
    </w:rPr>
  </w:style>
  <w:style w:type="character" w:styleId="FollowedHyperlink">
    <w:name w:val="FollowedHyperlink"/>
    <w:rsid w:val="00821025"/>
    <w:rPr>
      <w:color w:val="800080"/>
      <w:u w:val="single"/>
    </w:rPr>
  </w:style>
  <w:style w:type="character" w:styleId="CommentReference">
    <w:name w:val="annotation reference"/>
    <w:semiHidden/>
    <w:rsid w:val="00C87032"/>
    <w:rPr>
      <w:sz w:val="16"/>
      <w:szCs w:val="16"/>
    </w:rPr>
  </w:style>
  <w:style w:type="paragraph" w:styleId="CommentText">
    <w:name w:val="annotation text"/>
    <w:basedOn w:val="Normal"/>
    <w:semiHidden/>
    <w:rsid w:val="00C87032"/>
    <w:rPr>
      <w:sz w:val="20"/>
      <w:szCs w:val="20"/>
    </w:rPr>
  </w:style>
  <w:style w:type="paragraph" w:styleId="CommentSubject">
    <w:name w:val="annotation subject"/>
    <w:basedOn w:val="CommentText"/>
    <w:next w:val="CommentText"/>
    <w:semiHidden/>
    <w:rsid w:val="00C87032"/>
    <w:rPr>
      <w:b/>
      <w:bCs/>
    </w:rPr>
  </w:style>
  <w:style w:type="paragraph" w:styleId="BalloonText">
    <w:name w:val="Balloon Text"/>
    <w:basedOn w:val="Normal"/>
    <w:semiHidden/>
    <w:rsid w:val="00C87032"/>
    <w:rPr>
      <w:rFonts w:ascii="Tahoma" w:hAnsi="Tahoma" w:cs="Tahoma"/>
      <w:sz w:val="16"/>
      <w:szCs w:val="16"/>
    </w:rPr>
  </w:style>
  <w:style w:type="paragraph" w:styleId="ListBullet">
    <w:name w:val="List Bullet"/>
    <w:basedOn w:val="Normal"/>
    <w:autoRedefine/>
    <w:rsid w:val="002D467F"/>
    <w:pPr>
      <w:numPr>
        <w:numId w:val="11"/>
      </w:numPr>
      <w:tabs>
        <w:tab w:val="left" w:pos="567"/>
        <w:tab w:val="left" w:pos="1134"/>
      </w:tabs>
      <w:spacing w:after="140"/>
    </w:pPr>
    <w:rPr>
      <w:sz w:val="22"/>
      <w:lang w:val="en-US" w:eastAsia="en-US"/>
    </w:rPr>
  </w:style>
  <w:style w:type="paragraph" w:customStyle="1" w:styleId="FAQ">
    <w:name w:val="FAQ"/>
    <w:basedOn w:val="HeadingTWO"/>
    <w:rsid w:val="00F51D9D"/>
    <w:pPr>
      <w:spacing w:after="240"/>
      <w:ind w:left="567" w:hanging="567"/>
    </w:pPr>
    <w:rPr>
      <w:i/>
      <w:iCs/>
      <w:color w:val="800000"/>
      <w:sz w:val="22"/>
    </w:rPr>
  </w:style>
  <w:style w:type="character" w:customStyle="1" w:styleId="bold">
    <w:name w:val="bold"/>
    <w:basedOn w:val="DefaultParagraphFont"/>
    <w:rsid w:val="00D75AAC"/>
  </w:style>
  <w:style w:type="paragraph" w:customStyle="1" w:styleId="Numbering">
    <w:name w:val="Numbering"/>
    <w:basedOn w:val="Normal"/>
    <w:rsid w:val="00D75AAC"/>
    <w:pPr>
      <w:numPr>
        <w:numId w:val="12"/>
      </w:numPr>
      <w:tabs>
        <w:tab w:val="left" w:pos="567"/>
        <w:tab w:val="left" w:pos="1134"/>
      </w:tabs>
      <w:spacing w:after="140"/>
      <w:jc w:val="both"/>
    </w:pPr>
    <w:rPr>
      <w:sz w:val="22"/>
      <w:lang w:eastAsia="en-US"/>
    </w:rPr>
  </w:style>
  <w:style w:type="paragraph" w:customStyle="1" w:styleId="NormalBullet2">
    <w:name w:val="Normal Bullet 2"/>
    <w:basedOn w:val="Normal"/>
    <w:rsid w:val="00D75AAC"/>
    <w:pPr>
      <w:numPr>
        <w:numId w:val="13"/>
      </w:numPr>
      <w:tabs>
        <w:tab w:val="left" w:pos="567"/>
        <w:tab w:val="left" w:pos="1134"/>
        <w:tab w:val="left" w:pos="1701"/>
        <w:tab w:val="left" w:pos="2268"/>
      </w:tabs>
      <w:spacing w:after="80"/>
      <w:ind w:left="2268" w:hanging="567"/>
      <w:jc w:val="both"/>
    </w:pPr>
    <w:rPr>
      <w:rFonts w:cs="Arial"/>
      <w:sz w:val="22"/>
      <w:szCs w:val="22"/>
      <w:lang w:eastAsia="en-US"/>
    </w:rPr>
  </w:style>
  <w:style w:type="paragraph" w:styleId="FootnoteText">
    <w:name w:val="footnote text"/>
    <w:basedOn w:val="Normal"/>
    <w:semiHidden/>
    <w:rsid w:val="00D75AAC"/>
    <w:pPr>
      <w:tabs>
        <w:tab w:val="left" w:pos="567"/>
        <w:tab w:val="left" w:pos="1134"/>
      </w:tabs>
      <w:spacing w:after="140"/>
      <w:ind w:left="567"/>
      <w:jc w:val="both"/>
    </w:pPr>
    <w:rPr>
      <w:sz w:val="20"/>
      <w:szCs w:val="20"/>
      <w:lang w:eastAsia="en-US"/>
    </w:rPr>
  </w:style>
  <w:style w:type="character" w:styleId="FootnoteReference">
    <w:name w:val="footnote reference"/>
    <w:semiHidden/>
    <w:rsid w:val="00D75A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enterprise.somerset.gov.uk/media/B78/71/Working_Alone.pdf" TargetMode="External"/><Relationship Id="rId3" Type="http://schemas.microsoft.com/office/2007/relationships/stylesWithEffects" Target="stylesWithEffects.xml"/><Relationship Id="rId21" Type="http://schemas.openxmlformats.org/officeDocument/2006/relationships/hyperlink" Target="http://www.hse.gov.uk/youngpeople/index.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xtranet.somerset.gov.uk/health-and-safety/" TargetMode="External"/><Relationship Id="rId17" Type="http://schemas.openxmlformats.org/officeDocument/2006/relationships/hyperlink" Target="http://extranet.somerset.gov.uk/health-and-safety/policies-forms/" TargetMode="External"/><Relationship Id="rId25" Type="http://schemas.openxmlformats.org/officeDocument/2006/relationships/hyperlink" Target="http://extranet.somerset.gov.uk/health-and-safety/policies-form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xtranet.somerset.gov.uk/health-and-safety/policies-forms/" TargetMode="External"/><Relationship Id="rId20" Type="http://schemas.openxmlformats.org/officeDocument/2006/relationships/image" Target="media/image4.jpeg"/><Relationship Id="rId29" Type="http://schemas.openxmlformats.org/officeDocument/2006/relationships/hyperlink" Target="http://www.hse.gov.uk/pubns/indg73.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xtranet.somerset.gov.uk/health-and-safety/policies-forms/" TargetMode="External"/><Relationship Id="rId24" Type="http://schemas.openxmlformats.org/officeDocument/2006/relationships/hyperlink" Target="http://extranet.somerset.gov.uk/health-and-safety/policies-forms/"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extranet.somerset.gov.uk/health-and-safety/policies-forms/" TargetMode="External"/><Relationship Id="rId23" Type="http://schemas.openxmlformats.org/officeDocument/2006/relationships/hyperlink" Target="http://extranet.somerset.gov.uk/health-and-safety/policies-forms/" TargetMode="External"/><Relationship Id="rId28" Type="http://schemas.openxmlformats.org/officeDocument/2006/relationships/hyperlink" Target="http://www.suzylamplugh.org/personal-safety-tips/free-personal-safety-tips/personal-alarms/" TargetMode="Externa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yperlink" Target="http://extranet.somerset.gov.uk/EasysiteWeb/getresource.axd?AssetID=34130&amp;servicetype=Attach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extranet.somerset.gov.uk/health-and-safety/policies-forms/" TargetMode="External"/><Relationship Id="rId27" Type="http://schemas.openxmlformats.org/officeDocument/2006/relationships/hyperlink" Target="http://www.suzylamplugh.org/personal-safety-tips/free-personal-safety-tips/working-alone/" TargetMode="External"/><Relationship Id="rId30" Type="http://schemas.openxmlformats.org/officeDocument/2006/relationships/hyperlink" Target="http://www.unison-uu.org.uk/792133.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extranet.somerset.gov.uk/health-and-safety/policies-forms/" TargetMode="External"/><Relationship Id="rId2" Type="http://schemas.openxmlformats.org/officeDocument/2006/relationships/hyperlink" Target="http://extranet.somerset.gov.uk/health-and-safety/policies-forms/" TargetMode="External"/><Relationship Id="rId1" Type="http://schemas.openxmlformats.org/officeDocument/2006/relationships/hyperlink" Target="http://extranet.somerset.gov.uk/health-and-safety/policies-form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ix.somerset.gov.uk/sixv3/do_download.asp?did=16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3656</Words>
  <Characters>20843</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Sun Protection</vt:lpstr>
    </vt:vector>
  </TitlesOfParts>
  <Company>Somerset County Council</Company>
  <LinksUpToDate>false</LinksUpToDate>
  <CharactersWithSpaces>24451</CharactersWithSpaces>
  <SharedDoc>false</SharedDoc>
  <HLinks>
    <vt:vector size="204" baseType="variant">
      <vt:variant>
        <vt:i4>5570639</vt:i4>
      </vt:variant>
      <vt:variant>
        <vt:i4>87</vt:i4>
      </vt:variant>
      <vt:variant>
        <vt:i4>0</vt:i4>
      </vt:variant>
      <vt:variant>
        <vt:i4>5</vt:i4>
      </vt:variant>
      <vt:variant>
        <vt:lpwstr>http://extranet.somerset.gov.uk/EasysiteWeb/getresource.axd?AssetID=34130&amp;servicetype=Attachment</vt:lpwstr>
      </vt:variant>
      <vt:variant>
        <vt:lpwstr/>
      </vt:variant>
      <vt:variant>
        <vt:i4>7077923</vt:i4>
      </vt:variant>
      <vt:variant>
        <vt:i4>84</vt:i4>
      </vt:variant>
      <vt:variant>
        <vt:i4>0</vt:i4>
      </vt:variant>
      <vt:variant>
        <vt:i4>5</vt:i4>
      </vt:variant>
      <vt:variant>
        <vt:lpwstr>http://www.unison-uu.org.uk/792133.html</vt:lpwstr>
      </vt:variant>
      <vt:variant>
        <vt:lpwstr/>
      </vt:variant>
      <vt:variant>
        <vt:i4>7667766</vt:i4>
      </vt:variant>
      <vt:variant>
        <vt:i4>81</vt:i4>
      </vt:variant>
      <vt:variant>
        <vt:i4>0</vt:i4>
      </vt:variant>
      <vt:variant>
        <vt:i4>5</vt:i4>
      </vt:variant>
      <vt:variant>
        <vt:lpwstr>http://www.hse.gov.uk/pubns/indg73.pdf</vt:lpwstr>
      </vt:variant>
      <vt:variant>
        <vt:lpwstr/>
      </vt:variant>
      <vt:variant>
        <vt:i4>3735606</vt:i4>
      </vt:variant>
      <vt:variant>
        <vt:i4>78</vt:i4>
      </vt:variant>
      <vt:variant>
        <vt:i4>0</vt:i4>
      </vt:variant>
      <vt:variant>
        <vt:i4>5</vt:i4>
      </vt:variant>
      <vt:variant>
        <vt:lpwstr>http://www.suzylamplugh.org/personal-safety-tips/free-personal-safety-tips/personal-alarms/</vt:lpwstr>
      </vt:variant>
      <vt:variant>
        <vt:lpwstr/>
      </vt:variant>
      <vt:variant>
        <vt:i4>1376266</vt:i4>
      </vt:variant>
      <vt:variant>
        <vt:i4>75</vt:i4>
      </vt:variant>
      <vt:variant>
        <vt:i4>0</vt:i4>
      </vt:variant>
      <vt:variant>
        <vt:i4>5</vt:i4>
      </vt:variant>
      <vt:variant>
        <vt:lpwstr>http://www.suzylamplugh.org/personal-safety-tips/free-personal-safety-tips/working-alone/</vt:lpwstr>
      </vt:variant>
      <vt:variant>
        <vt:lpwstr/>
      </vt:variant>
      <vt:variant>
        <vt:i4>6094884</vt:i4>
      </vt:variant>
      <vt:variant>
        <vt:i4>72</vt:i4>
      </vt:variant>
      <vt:variant>
        <vt:i4>0</vt:i4>
      </vt:variant>
      <vt:variant>
        <vt:i4>5</vt:i4>
      </vt:variant>
      <vt:variant>
        <vt:lpwstr>http://enterprise.somerset.gov.uk/media/B78/71/Working_Alone.pdf</vt:lpwstr>
      </vt:variant>
      <vt:variant>
        <vt:lpwstr/>
      </vt:variant>
      <vt:variant>
        <vt:i4>458831</vt:i4>
      </vt:variant>
      <vt:variant>
        <vt:i4>69</vt:i4>
      </vt:variant>
      <vt:variant>
        <vt:i4>0</vt:i4>
      </vt:variant>
      <vt:variant>
        <vt:i4>5</vt:i4>
      </vt:variant>
      <vt:variant>
        <vt:lpwstr>http://extranet.somerset.gov.uk/health-and-safety/policies-forms/</vt:lpwstr>
      </vt:variant>
      <vt:variant>
        <vt:lpwstr/>
      </vt:variant>
      <vt:variant>
        <vt:i4>458831</vt:i4>
      </vt:variant>
      <vt:variant>
        <vt:i4>66</vt:i4>
      </vt:variant>
      <vt:variant>
        <vt:i4>0</vt:i4>
      </vt:variant>
      <vt:variant>
        <vt:i4>5</vt:i4>
      </vt:variant>
      <vt:variant>
        <vt:lpwstr>http://extranet.somerset.gov.uk/health-and-safety/policies-forms/</vt:lpwstr>
      </vt:variant>
      <vt:variant>
        <vt:lpwstr/>
      </vt:variant>
      <vt:variant>
        <vt:i4>458831</vt:i4>
      </vt:variant>
      <vt:variant>
        <vt:i4>63</vt:i4>
      </vt:variant>
      <vt:variant>
        <vt:i4>0</vt:i4>
      </vt:variant>
      <vt:variant>
        <vt:i4>5</vt:i4>
      </vt:variant>
      <vt:variant>
        <vt:lpwstr>http://extranet.somerset.gov.uk/health-and-safety/policies-forms/</vt:lpwstr>
      </vt:variant>
      <vt:variant>
        <vt:lpwstr/>
      </vt:variant>
      <vt:variant>
        <vt:i4>1441812</vt:i4>
      </vt:variant>
      <vt:variant>
        <vt:i4>60</vt:i4>
      </vt:variant>
      <vt:variant>
        <vt:i4>0</vt:i4>
      </vt:variant>
      <vt:variant>
        <vt:i4>5</vt:i4>
      </vt:variant>
      <vt:variant>
        <vt:lpwstr/>
      </vt:variant>
      <vt:variant>
        <vt:lpwstr>THREETWO</vt:lpwstr>
      </vt:variant>
      <vt:variant>
        <vt:i4>458831</vt:i4>
      </vt:variant>
      <vt:variant>
        <vt:i4>57</vt:i4>
      </vt:variant>
      <vt:variant>
        <vt:i4>0</vt:i4>
      </vt:variant>
      <vt:variant>
        <vt:i4>5</vt:i4>
      </vt:variant>
      <vt:variant>
        <vt:lpwstr>http://extranet.somerset.gov.uk/health-and-safety/policies-forms/</vt:lpwstr>
      </vt:variant>
      <vt:variant>
        <vt:lpwstr/>
      </vt:variant>
      <vt:variant>
        <vt:i4>6357025</vt:i4>
      </vt:variant>
      <vt:variant>
        <vt:i4>54</vt:i4>
      </vt:variant>
      <vt:variant>
        <vt:i4>0</vt:i4>
      </vt:variant>
      <vt:variant>
        <vt:i4>5</vt:i4>
      </vt:variant>
      <vt:variant>
        <vt:lpwstr>http://www.hse.gov.uk/youngpeople/index.htm</vt:lpwstr>
      </vt:variant>
      <vt:variant>
        <vt:lpwstr/>
      </vt:variant>
      <vt:variant>
        <vt:i4>6684771</vt:i4>
      </vt:variant>
      <vt:variant>
        <vt:i4>51</vt:i4>
      </vt:variant>
      <vt:variant>
        <vt:i4>0</vt:i4>
      </vt:variant>
      <vt:variant>
        <vt:i4>5</vt:i4>
      </vt:variant>
      <vt:variant>
        <vt:lpwstr/>
      </vt:variant>
      <vt:variant>
        <vt:lpwstr>THREESEVEN</vt:lpwstr>
      </vt:variant>
      <vt:variant>
        <vt:i4>393226</vt:i4>
      </vt:variant>
      <vt:variant>
        <vt:i4>48</vt:i4>
      </vt:variant>
      <vt:variant>
        <vt:i4>0</vt:i4>
      </vt:variant>
      <vt:variant>
        <vt:i4>5</vt:i4>
      </vt:variant>
      <vt:variant>
        <vt:lpwstr/>
      </vt:variant>
      <vt:variant>
        <vt:lpwstr>THREESIX</vt:lpwstr>
      </vt:variant>
      <vt:variant>
        <vt:i4>1900554</vt:i4>
      </vt:variant>
      <vt:variant>
        <vt:i4>45</vt:i4>
      </vt:variant>
      <vt:variant>
        <vt:i4>0</vt:i4>
      </vt:variant>
      <vt:variant>
        <vt:i4>5</vt:i4>
      </vt:variant>
      <vt:variant>
        <vt:lpwstr/>
      </vt:variant>
      <vt:variant>
        <vt:lpwstr>THREEFIVE</vt:lpwstr>
      </vt:variant>
      <vt:variant>
        <vt:i4>1966092</vt:i4>
      </vt:variant>
      <vt:variant>
        <vt:i4>42</vt:i4>
      </vt:variant>
      <vt:variant>
        <vt:i4>0</vt:i4>
      </vt:variant>
      <vt:variant>
        <vt:i4>5</vt:i4>
      </vt:variant>
      <vt:variant>
        <vt:lpwstr/>
      </vt:variant>
      <vt:variant>
        <vt:lpwstr>THREEFOUR</vt:lpwstr>
      </vt:variant>
      <vt:variant>
        <vt:i4>7209070</vt:i4>
      </vt:variant>
      <vt:variant>
        <vt:i4>39</vt:i4>
      </vt:variant>
      <vt:variant>
        <vt:i4>0</vt:i4>
      </vt:variant>
      <vt:variant>
        <vt:i4>5</vt:i4>
      </vt:variant>
      <vt:variant>
        <vt:lpwstr/>
      </vt:variant>
      <vt:variant>
        <vt:lpwstr>THREETHREE</vt:lpwstr>
      </vt:variant>
      <vt:variant>
        <vt:i4>1441812</vt:i4>
      </vt:variant>
      <vt:variant>
        <vt:i4>36</vt:i4>
      </vt:variant>
      <vt:variant>
        <vt:i4>0</vt:i4>
      </vt:variant>
      <vt:variant>
        <vt:i4>5</vt:i4>
      </vt:variant>
      <vt:variant>
        <vt:lpwstr/>
      </vt:variant>
      <vt:variant>
        <vt:lpwstr>THREETWO</vt:lpwstr>
      </vt:variant>
      <vt:variant>
        <vt:i4>458765</vt:i4>
      </vt:variant>
      <vt:variant>
        <vt:i4>33</vt:i4>
      </vt:variant>
      <vt:variant>
        <vt:i4>0</vt:i4>
      </vt:variant>
      <vt:variant>
        <vt:i4>5</vt:i4>
      </vt:variant>
      <vt:variant>
        <vt:lpwstr/>
      </vt:variant>
      <vt:variant>
        <vt:lpwstr>THREEONE</vt:lpwstr>
      </vt:variant>
      <vt:variant>
        <vt:i4>458831</vt:i4>
      </vt:variant>
      <vt:variant>
        <vt:i4>30</vt:i4>
      </vt:variant>
      <vt:variant>
        <vt:i4>0</vt:i4>
      </vt:variant>
      <vt:variant>
        <vt:i4>5</vt:i4>
      </vt:variant>
      <vt:variant>
        <vt:lpwstr>http://extranet.somerset.gov.uk/health-and-safety/policies-forms/</vt:lpwstr>
      </vt:variant>
      <vt:variant>
        <vt:lpwstr/>
      </vt:variant>
      <vt:variant>
        <vt:i4>458831</vt:i4>
      </vt:variant>
      <vt:variant>
        <vt:i4>27</vt:i4>
      </vt:variant>
      <vt:variant>
        <vt:i4>0</vt:i4>
      </vt:variant>
      <vt:variant>
        <vt:i4>5</vt:i4>
      </vt:variant>
      <vt:variant>
        <vt:lpwstr>http://extranet.somerset.gov.uk/health-and-safety/policies-forms/</vt:lpwstr>
      </vt:variant>
      <vt:variant>
        <vt:lpwstr/>
      </vt:variant>
      <vt:variant>
        <vt:i4>458831</vt:i4>
      </vt:variant>
      <vt:variant>
        <vt:i4>24</vt:i4>
      </vt:variant>
      <vt:variant>
        <vt:i4>0</vt:i4>
      </vt:variant>
      <vt:variant>
        <vt:i4>5</vt:i4>
      </vt:variant>
      <vt:variant>
        <vt:lpwstr>http://extranet.somerset.gov.uk/health-and-safety/policies-forms/</vt:lpwstr>
      </vt:variant>
      <vt:variant>
        <vt:lpwstr/>
      </vt:variant>
      <vt:variant>
        <vt:i4>7340129</vt:i4>
      </vt:variant>
      <vt:variant>
        <vt:i4>21</vt:i4>
      </vt:variant>
      <vt:variant>
        <vt:i4>0</vt:i4>
      </vt:variant>
      <vt:variant>
        <vt:i4>5</vt:i4>
      </vt:variant>
      <vt:variant>
        <vt:lpwstr/>
      </vt:variant>
      <vt:variant>
        <vt:lpwstr>APP</vt:lpwstr>
      </vt:variant>
      <vt:variant>
        <vt:i4>131074</vt:i4>
      </vt:variant>
      <vt:variant>
        <vt:i4>18</vt:i4>
      </vt:variant>
      <vt:variant>
        <vt:i4>0</vt:i4>
      </vt:variant>
      <vt:variant>
        <vt:i4>5</vt:i4>
      </vt:variant>
      <vt:variant>
        <vt:lpwstr/>
      </vt:variant>
      <vt:variant>
        <vt:lpwstr>LINKS</vt:lpwstr>
      </vt:variant>
      <vt:variant>
        <vt:i4>6357094</vt:i4>
      </vt:variant>
      <vt:variant>
        <vt:i4>15</vt:i4>
      </vt:variant>
      <vt:variant>
        <vt:i4>0</vt:i4>
      </vt:variant>
      <vt:variant>
        <vt:i4>5</vt:i4>
      </vt:variant>
      <vt:variant>
        <vt:lpwstr/>
      </vt:variant>
      <vt:variant>
        <vt:lpwstr>FAQ</vt:lpwstr>
      </vt:variant>
      <vt:variant>
        <vt:i4>851974</vt:i4>
      </vt:variant>
      <vt:variant>
        <vt:i4>12</vt:i4>
      </vt:variant>
      <vt:variant>
        <vt:i4>0</vt:i4>
      </vt:variant>
      <vt:variant>
        <vt:i4>5</vt:i4>
      </vt:variant>
      <vt:variant>
        <vt:lpwstr/>
      </vt:variant>
      <vt:variant>
        <vt:lpwstr>THREE</vt:lpwstr>
      </vt:variant>
      <vt:variant>
        <vt:i4>7798900</vt:i4>
      </vt:variant>
      <vt:variant>
        <vt:i4>9</vt:i4>
      </vt:variant>
      <vt:variant>
        <vt:i4>0</vt:i4>
      </vt:variant>
      <vt:variant>
        <vt:i4>5</vt:i4>
      </vt:variant>
      <vt:variant>
        <vt:lpwstr/>
      </vt:variant>
      <vt:variant>
        <vt:lpwstr>TWO</vt:lpwstr>
      </vt:variant>
      <vt:variant>
        <vt:i4>8323199</vt:i4>
      </vt:variant>
      <vt:variant>
        <vt:i4>6</vt:i4>
      </vt:variant>
      <vt:variant>
        <vt:i4>0</vt:i4>
      </vt:variant>
      <vt:variant>
        <vt:i4>5</vt:i4>
      </vt:variant>
      <vt:variant>
        <vt:lpwstr/>
      </vt:variant>
      <vt:variant>
        <vt:lpwstr>Policy</vt:lpwstr>
      </vt:variant>
      <vt:variant>
        <vt:i4>8126586</vt:i4>
      </vt:variant>
      <vt:variant>
        <vt:i4>3</vt:i4>
      </vt:variant>
      <vt:variant>
        <vt:i4>0</vt:i4>
      </vt:variant>
      <vt:variant>
        <vt:i4>5</vt:i4>
      </vt:variant>
      <vt:variant>
        <vt:lpwstr>http://extranet.somerset.gov.uk/health-and-safety/</vt:lpwstr>
      </vt:variant>
      <vt:variant>
        <vt:lpwstr/>
      </vt:variant>
      <vt:variant>
        <vt:i4>458831</vt:i4>
      </vt:variant>
      <vt:variant>
        <vt:i4>0</vt:i4>
      </vt:variant>
      <vt:variant>
        <vt:i4>0</vt:i4>
      </vt:variant>
      <vt:variant>
        <vt:i4>5</vt:i4>
      </vt:variant>
      <vt:variant>
        <vt:lpwstr>http://extranet.somerset.gov.uk/health-and-safety/policies-forms/</vt:lpwstr>
      </vt:variant>
      <vt:variant>
        <vt:lpwstr/>
      </vt:variant>
      <vt:variant>
        <vt:i4>458831</vt:i4>
      </vt:variant>
      <vt:variant>
        <vt:i4>6</vt:i4>
      </vt:variant>
      <vt:variant>
        <vt:i4>0</vt:i4>
      </vt:variant>
      <vt:variant>
        <vt:i4>5</vt:i4>
      </vt:variant>
      <vt:variant>
        <vt:lpwstr>http://extranet.somerset.gov.uk/health-and-safety/policies-forms/</vt:lpwstr>
      </vt:variant>
      <vt:variant>
        <vt:lpwstr/>
      </vt:variant>
      <vt:variant>
        <vt:i4>458831</vt:i4>
      </vt:variant>
      <vt:variant>
        <vt:i4>3</vt:i4>
      </vt:variant>
      <vt:variant>
        <vt:i4>0</vt:i4>
      </vt:variant>
      <vt:variant>
        <vt:i4>5</vt:i4>
      </vt:variant>
      <vt:variant>
        <vt:lpwstr>http://extranet.somerset.gov.uk/health-and-safety/policies-forms/</vt:lpwstr>
      </vt:variant>
      <vt:variant>
        <vt:lpwstr/>
      </vt:variant>
      <vt:variant>
        <vt:i4>458831</vt:i4>
      </vt:variant>
      <vt:variant>
        <vt:i4>0</vt:i4>
      </vt:variant>
      <vt:variant>
        <vt:i4>0</vt:i4>
      </vt:variant>
      <vt:variant>
        <vt:i4>5</vt:i4>
      </vt:variant>
      <vt:variant>
        <vt:lpwstr>http://extranet.somerset.gov.uk/health-and-safety/policies-forms/</vt:lpwstr>
      </vt:variant>
      <vt:variant>
        <vt:lpwstr/>
      </vt:variant>
      <vt:variant>
        <vt:i4>37</vt:i4>
      </vt:variant>
      <vt:variant>
        <vt:i4>6</vt:i4>
      </vt:variant>
      <vt:variant>
        <vt:i4>0</vt:i4>
      </vt:variant>
      <vt:variant>
        <vt:i4>5</vt:i4>
      </vt:variant>
      <vt:variant>
        <vt:lpwstr>http://www.six.somerset.gov.uk/sixv3/do_download.asp?did=16753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Protection</dc:title>
  <dc:creator>jslocombe</dc:creator>
  <cp:lastModifiedBy>Bryan Mitchell</cp:lastModifiedBy>
  <cp:revision>2</cp:revision>
  <cp:lastPrinted>2012-08-01T10:44:00Z</cp:lastPrinted>
  <dcterms:created xsi:type="dcterms:W3CDTF">2014-07-16T08:01:00Z</dcterms:created>
  <dcterms:modified xsi:type="dcterms:W3CDTF">2014-07-16T08:01:00Z</dcterms:modified>
</cp:coreProperties>
</file>